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3B1B3208"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21ACFACD"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EA23B0">
        <w:rPr>
          <w:rFonts w:asciiTheme="majorHAnsi" w:hAnsiTheme="majorHAnsi" w:cstheme="majorHAnsi"/>
          <w:b/>
        </w:rPr>
        <w:t>1</w:t>
      </w:r>
      <w:r w:rsidR="00EA23B0" w:rsidRPr="00EA23B0">
        <w:rPr>
          <w:rFonts w:asciiTheme="majorHAnsi" w:hAnsiTheme="majorHAnsi" w:cstheme="majorHAnsi"/>
          <w:b/>
          <w:vertAlign w:val="superscript"/>
        </w:rPr>
        <w:t>st</w:t>
      </w:r>
      <w:r w:rsidR="00EA23B0">
        <w:rPr>
          <w:rFonts w:asciiTheme="majorHAnsi" w:hAnsiTheme="majorHAnsi" w:cstheme="majorHAnsi"/>
          <w:b/>
        </w:rPr>
        <w:t xml:space="preserve"> October</w:t>
      </w:r>
      <w:r w:rsidR="00D72E43">
        <w:rPr>
          <w:rFonts w:asciiTheme="majorHAnsi" w:hAnsiTheme="majorHAnsi" w:cstheme="majorHAnsi"/>
          <w:b/>
        </w:rPr>
        <w:t xml:space="preserve">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12F9E7DB"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EA23B0">
        <w:rPr>
          <w:rFonts w:eastAsia="Times New Roman" w:cstheme="majorHAnsi"/>
          <w:b/>
          <w:sz w:val="24"/>
          <w:szCs w:val="24"/>
        </w:rPr>
        <w:t>October</w:t>
      </w:r>
      <w:r w:rsidR="00BF19B8">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 xml:space="preserve">Monday </w:t>
      </w:r>
      <w:r w:rsidR="00EA23B0">
        <w:rPr>
          <w:rFonts w:eastAsia="Times New Roman" w:cstheme="majorHAnsi"/>
          <w:b/>
          <w:sz w:val="24"/>
          <w:szCs w:val="24"/>
        </w:rPr>
        <w:t>7</w:t>
      </w:r>
      <w:r w:rsidR="00EA23B0" w:rsidRPr="00EA23B0">
        <w:rPr>
          <w:rFonts w:eastAsia="Times New Roman" w:cstheme="majorHAnsi"/>
          <w:b/>
          <w:sz w:val="24"/>
          <w:szCs w:val="24"/>
          <w:vertAlign w:val="superscript"/>
        </w:rPr>
        <w:t>th</w:t>
      </w:r>
      <w:r w:rsidR="00EA23B0">
        <w:rPr>
          <w:rFonts w:eastAsia="Times New Roman" w:cstheme="majorHAnsi"/>
          <w:b/>
          <w:sz w:val="24"/>
          <w:szCs w:val="24"/>
        </w:rPr>
        <w:t xml:space="preserve"> October </w:t>
      </w:r>
      <w:r w:rsidR="004E7FF2">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business</w:t>
      </w:r>
      <w:r w:rsidR="00EB611B">
        <w:rPr>
          <w:rFonts w:asciiTheme="majorHAnsi" w:eastAsia="Times New Roman" w:hAnsiTheme="majorHAnsi" w:cstheme="majorHAnsi"/>
          <w:b/>
        </w:rPr>
        <w:t>;</w:t>
      </w:r>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2C133387"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 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20A7205F" w:rsidR="00F0396D" w:rsidRDefault="00C954C2" w:rsidP="000903CE">
      <w:pPr>
        <w:rPr>
          <w:rFonts w:asciiTheme="majorHAnsi" w:hAnsiTheme="majorHAnsi" w:cstheme="majorHAnsi"/>
          <w:b/>
        </w:rPr>
      </w:pPr>
      <w:r>
        <w:rPr>
          <w:rFonts w:asciiTheme="majorHAnsi" w:hAnsiTheme="majorHAnsi" w:cstheme="majorHAnsi"/>
          <w:b/>
        </w:rPr>
        <w:t>1</w:t>
      </w:r>
      <w:r w:rsidR="00B4217F">
        <w:rPr>
          <w:rFonts w:asciiTheme="majorHAnsi" w:hAnsiTheme="majorHAnsi" w:cstheme="majorHAnsi"/>
          <w:b/>
        </w:rPr>
        <w:t>83</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11351C1E" w:rsidR="006F2845" w:rsidRPr="00373A18" w:rsidRDefault="00C954C2" w:rsidP="00772F35">
      <w:pPr>
        <w:rPr>
          <w:rFonts w:asciiTheme="majorHAnsi" w:hAnsiTheme="majorHAnsi" w:cstheme="majorHAnsi"/>
          <w:b/>
        </w:rPr>
      </w:pPr>
      <w:r>
        <w:rPr>
          <w:rFonts w:asciiTheme="majorHAnsi" w:hAnsiTheme="majorHAnsi" w:cstheme="majorHAnsi"/>
          <w:b/>
        </w:rPr>
        <w:t>1</w:t>
      </w:r>
      <w:r w:rsidR="00B4217F">
        <w:rPr>
          <w:rFonts w:asciiTheme="majorHAnsi" w:hAnsiTheme="majorHAnsi" w:cstheme="majorHAnsi"/>
          <w:b/>
        </w:rPr>
        <w:t>84</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60E585B4" w:rsidR="00842E18" w:rsidRPr="00C77AC3" w:rsidRDefault="00C954C2" w:rsidP="00842E18">
      <w:pPr>
        <w:rPr>
          <w:rFonts w:asciiTheme="majorHAnsi" w:hAnsiTheme="majorHAnsi" w:cstheme="majorHAnsi"/>
        </w:rPr>
      </w:pPr>
      <w:r>
        <w:rPr>
          <w:rFonts w:asciiTheme="majorHAnsi" w:hAnsiTheme="majorHAnsi" w:cstheme="majorHAnsi"/>
          <w:b/>
          <w:bCs/>
        </w:rPr>
        <w:t>1</w:t>
      </w:r>
      <w:r w:rsidR="00B4217F">
        <w:rPr>
          <w:rFonts w:asciiTheme="majorHAnsi" w:hAnsiTheme="majorHAnsi" w:cstheme="majorHAnsi"/>
          <w:b/>
          <w:bCs/>
        </w:rPr>
        <w:t>85</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2352C41C"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74757A">
        <w:rPr>
          <w:rFonts w:asciiTheme="majorHAnsi" w:hAnsiTheme="majorHAnsi" w:cstheme="majorHAnsi"/>
        </w:rPr>
        <w:t>2</w:t>
      </w:r>
      <w:r w:rsidR="0074757A" w:rsidRPr="0074757A">
        <w:rPr>
          <w:rFonts w:asciiTheme="majorHAnsi" w:hAnsiTheme="majorHAnsi" w:cstheme="majorHAnsi"/>
          <w:vertAlign w:val="superscript"/>
        </w:rPr>
        <w:t>nd</w:t>
      </w:r>
      <w:r w:rsidR="0074757A">
        <w:rPr>
          <w:rFonts w:asciiTheme="majorHAnsi" w:hAnsiTheme="majorHAnsi" w:cstheme="majorHAnsi"/>
        </w:rPr>
        <w:t xml:space="preserve"> September</w:t>
      </w:r>
      <w:r w:rsidR="000F25CA">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74757A">
        <w:rPr>
          <w:rFonts w:asciiTheme="majorHAnsi" w:hAnsiTheme="majorHAnsi" w:cstheme="majorHAnsi"/>
        </w:rPr>
        <w:t xml:space="preserve"> and 16</w:t>
      </w:r>
      <w:r w:rsidR="0074757A" w:rsidRPr="0074757A">
        <w:rPr>
          <w:rFonts w:asciiTheme="majorHAnsi" w:hAnsiTheme="majorHAnsi" w:cstheme="majorHAnsi"/>
          <w:vertAlign w:val="superscript"/>
        </w:rPr>
        <w:t>th</w:t>
      </w:r>
      <w:r w:rsidR="0074757A">
        <w:rPr>
          <w:rFonts w:asciiTheme="majorHAnsi" w:hAnsiTheme="majorHAnsi" w:cstheme="majorHAnsi"/>
        </w:rPr>
        <w:t xml:space="preserve"> September Extraordinary meeting.</w:t>
      </w:r>
    </w:p>
    <w:p w14:paraId="41F04E5B" w14:textId="734D9106" w:rsidR="00464BD7" w:rsidRPr="0074757A" w:rsidRDefault="0074757A" w:rsidP="003A7C53">
      <w:pPr>
        <w:ind w:left="1440" w:hanging="1440"/>
        <w:rPr>
          <w:rFonts w:asciiTheme="majorHAnsi" w:hAnsiTheme="majorHAnsi" w:cstheme="majorHAnsi"/>
          <w:b/>
          <w:bCs/>
        </w:rPr>
      </w:pPr>
      <w:r w:rsidRPr="0074757A">
        <w:rPr>
          <w:rFonts w:asciiTheme="majorHAnsi" w:hAnsiTheme="majorHAnsi" w:cstheme="majorHAnsi"/>
          <w:b/>
          <w:bCs/>
        </w:rPr>
        <w:t>186.24</w:t>
      </w:r>
      <w:r w:rsidRPr="0074757A">
        <w:rPr>
          <w:rFonts w:asciiTheme="majorHAnsi" w:hAnsiTheme="majorHAnsi" w:cstheme="majorHAnsi"/>
          <w:b/>
          <w:bCs/>
        </w:rPr>
        <w:tab/>
      </w:r>
      <w:r w:rsidR="00D14C11">
        <w:rPr>
          <w:rFonts w:asciiTheme="majorHAnsi" w:hAnsiTheme="majorHAnsi" w:cstheme="majorHAnsi"/>
          <w:b/>
          <w:bCs/>
        </w:rPr>
        <w:t xml:space="preserve">To Resolve to </w:t>
      </w:r>
      <w:r w:rsidR="00464BD7">
        <w:rPr>
          <w:rFonts w:asciiTheme="majorHAnsi" w:hAnsiTheme="majorHAnsi" w:cstheme="majorHAnsi"/>
          <w:b/>
          <w:bCs/>
        </w:rPr>
        <w:t>discuss and</w:t>
      </w:r>
      <w:r w:rsidR="003A7C53">
        <w:rPr>
          <w:rFonts w:asciiTheme="majorHAnsi" w:hAnsiTheme="majorHAnsi" w:cstheme="majorHAnsi"/>
          <w:b/>
          <w:bCs/>
        </w:rPr>
        <w:t xml:space="preserve"> formally vote on the </w:t>
      </w:r>
      <w:r w:rsidR="00D14C11">
        <w:rPr>
          <w:rFonts w:asciiTheme="majorHAnsi" w:hAnsiTheme="majorHAnsi" w:cstheme="majorHAnsi"/>
          <w:b/>
          <w:bCs/>
        </w:rPr>
        <w:t>Co-opt</w:t>
      </w:r>
      <w:r w:rsidR="003A7C53">
        <w:rPr>
          <w:rFonts w:asciiTheme="majorHAnsi" w:hAnsiTheme="majorHAnsi" w:cstheme="majorHAnsi"/>
          <w:b/>
          <w:bCs/>
        </w:rPr>
        <w:t xml:space="preserve">ion </w:t>
      </w:r>
      <w:r w:rsidR="009D7BAB">
        <w:rPr>
          <w:rFonts w:asciiTheme="majorHAnsi" w:hAnsiTheme="majorHAnsi" w:cstheme="majorHAnsi"/>
          <w:b/>
          <w:bCs/>
        </w:rPr>
        <w:t>of three</w:t>
      </w:r>
      <w:r w:rsidR="00D14C11">
        <w:rPr>
          <w:rFonts w:asciiTheme="majorHAnsi" w:hAnsiTheme="majorHAnsi" w:cstheme="majorHAnsi"/>
          <w:b/>
          <w:bCs/>
        </w:rPr>
        <w:t xml:space="preserve"> new </w:t>
      </w:r>
      <w:r w:rsidR="0084595F">
        <w:rPr>
          <w:rFonts w:asciiTheme="majorHAnsi" w:hAnsiTheme="majorHAnsi" w:cstheme="majorHAnsi"/>
          <w:b/>
          <w:bCs/>
        </w:rPr>
        <w:t>Councillors</w:t>
      </w:r>
      <w:r w:rsidR="00D14C11">
        <w:rPr>
          <w:rFonts w:asciiTheme="majorHAnsi" w:hAnsiTheme="majorHAnsi" w:cstheme="majorHAnsi"/>
          <w:b/>
          <w:bCs/>
        </w:rPr>
        <w:t xml:space="preserve"> on</w:t>
      </w:r>
      <w:r w:rsidR="00464BD7">
        <w:rPr>
          <w:rFonts w:asciiTheme="majorHAnsi" w:hAnsiTheme="majorHAnsi" w:cstheme="majorHAnsi"/>
          <w:b/>
          <w:bCs/>
        </w:rPr>
        <w:t>to the Parish Council.</w:t>
      </w:r>
    </w:p>
    <w:p w14:paraId="362B9878" w14:textId="63947EE7" w:rsidR="0046674D" w:rsidRPr="00CA144A" w:rsidRDefault="00C954C2" w:rsidP="00F226EB">
      <w:pPr>
        <w:ind w:left="1440" w:hanging="1440"/>
        <w:rPr>
          <w:rFonts w:asciiTheme="majorHAnsi" w:hAnsiTheme="majorHAnsi" w:cstheme="majorHAnsi"/>
        </w:rPr>
      </w:pPr>
      <w:r>
        <w:rPr>
          <w:rFonts w:asciiTheme="majorHAnsi" w:hAnsiTheme="majorHAnsi" w:cstheme="majorHAnsi"/>
          <w:b/>
        </w:rPr>
        <w:t>1</w:t>
      </w:r>
      <w:r w:rsidR="0074757A">
        <w:rPr>
          <w:rFonts w:asciiTheme="majorHAnsi" w:hAnsiTheme="majorHAnsi" w:cstheme="majorHAnsi"/>
          <w:b/>
        </w:rPr>
        <w:t>87</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r w:rsidR="00875414">
        <w:rPr>
          <w:rFonts w:asciiTheme="majorHAnsi" w:hAnsiTheme="majorHAnsi" w:cstheme="majorHAnsi"/>
          <w:b/>
          <w:bCs/>
        </w:rPr>
        <w:tab/>
      </w:r>
    </w:p>
    <w:bookmarkEnd w:id="1"/>
    <w:p w14:paraId="067811A0" w14:textId="5BBF6268" w:rsidR="00FA44B9" w:rsidRDefault="00C954C2" w:rsidP="009B5F7D">
      <w:pPr>
        <w:ind w:left="1440" w:hanging="1440"/>
        <w:rPr>
          <w:rFonts w:asciiTheme="majorHAnsi" w:hAnsiTheme="majorHAnsi" w:cstheme="majorHAnsi"/>
          <w:b/>
          <w:bCs/>
        </w:rPr>
      </w:pPr>
      <w:r>
        <w:rPr>
          <w:rFonts w:asciiTheme="majorHAnsi" w:hAnsiTheme="majorHAnsi" w:cstheme="majorHAnsi"/>
          <w:b/>
          <w:bCs/>
        </w:rPr>
        <w:t>1</w:t>
      </w:r>
      <w:r w:rsidR="0074757A">
        <w:rPr>
          <w:rFonts w:asciiTheme="majorHAnsi" w:hAnsiTheme="majorHAnsi" w:cstheme="majorHAnsi"/>
          <w:b/>
          <w:bCs/>
        </w:rPr>
        <w:t>8</w:t>
      </w:r>
      <w:r w:rsidR="00946D52">
        <w:rPr>
          <w:rFonts w:asciiTheme="majorHAnsi" w:hAnsiTheme="majorHAnsi" w:cstheme="majorHAnsi"/>
          <w:b/>
          <w:bCs/>
        </w:rPr>
        <w:t>8</w:t>
      </w:r>
      <w:r w:rsidR="00B90E53">
        <w:rPr>
          <w:rFonts w:asciiTheme="majorHAnsi" w:hAnsiTheme="majorHAnsi" w:cstheme="majorHAnsi"/>
          <w:b/>
          <w:bCs/>
        </w:rPr>
        <w:t>.24</w:t>
      </w:r>
      <w:r w:rsidR="00DC47C8">
        <w:rPr>
          <w:rFonts w:asciiTheme="majorHAnsi" w:hAnsiTheme="majorHAnsi" w:cstheme="majorHAnsi"/>
          <w:b/>
          <w:bCs/>
        </w:rPr>
        <w:tab/>
      </w:r>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2D56FD94" w14:textId="46B7A107" w:rsidR="003434FC" w:rsidRDefault="003434FC" w:rsidP="0074757A">
      <w:pPr>
        <w:ind w:left="1440" w:hanging="1440"/>
        <w:rPr>
          <w:rFonts w:asciiTheme="majorHAnsi" w:hAnsiTheme="majorHAnsi" w:cstheme="majorHAnsi"/>
          <w:b/>
          <w:bCs/>
        </w:rPr>
      </w:pPr>
      <w:r>
        <w:rPr>
          <w:rFonts w:asciiTheme="majorHAnsi" w:hAnsiTheme="majorHAnsi" w:cstheme="majorHAnsi"/>
          <w:b/>
          <w:bCs/>
        </w:rPr>
        <w:tab/>
      </w:r>
      <w:r w:rsidR="00ED1B7D">
        <w:rPr>
          <w:rFonts w:asciiTheme="majorHAnsi" w:hAnsiTheme="majorHAnsi" w:cstheme="majorHAnsi"/>
          <w:b/>
          <w:bCs/>
        </w:rPr>
        <w:t>PL2024/07995</w:t>
      </w:r>
    </w:p>
    <w:p w14:paraId="36BDF39E" w14:textId="53DB9841" w:rsidR="00ED1B7D" w:rsidRPr="00ED1B7D" w:rsidRDefault="00ED1B7D" w:rsidP="0074757A">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Pr="00ED1B7D">
        <w:rPr>
          <w:rStyle w:val="Strong"/>
          <w:rFonts w:asciiTheme="majorHAnsi" w:hAnsiTheme="majorHAnsi" w:cstheme="majorHAnsi"/>
          <w:color w:val="222222"/>
          <w:shd w:val="clear" w:color="auto" w:fill="FFFFFF"/>
        </w:rPr>
        <w:t>Change of use from agricultural use to B2 (general industrial).</w:t>
      </w:r>
    </w:p>
    <w:p w14:paraId="461A8008" w14:textId="6D309AF3" w:rsidR="00ED1B7D" w:rsidRDefault="00ED1B7D" w:rsidP="0074757A">
      <w:pPr>
        <w:ind w:left="1440" w:hanging="1440"/>
        <w:rPr>
          <w:rStyle w:val="Strong"/>
          <w:rFonts w:asciiTheme="majorHAnsi" w:hAnsiTheme="majorHAnsi" w:cstheme="majorHAnsi"/>
          <w:color w:val="222222"/>
          <w:shd w:val="clear" w:color="auto" w:fill="FFFFFF"/>
        </w:rPr>
      </w:pPr>
      <w:r w:rsidRPr="00ED1B7D">
        <w:rPr>
          <w:rStyle w:val="Strong"/>
          <w:rFonts w:asciiTheme="majorHAnsi" w:hAnsiTheme="majorHAnsi" w:cstheme="majorHAnsi"/>
          <w:color w:val="222222"/>
          <w:shd w:val="clear" w:color="auto" w:fill="FFFFFF"/>
        </w:rPr>
        <w:tab/>
        <w:t>New Manor Farm, Pitton Road, West Winterslow, Salisbury, SP5 1SE</w:t>
      </w:r>
      <w:r w:rsidR="003E30D7">
        <w:rPr>
          <w:rStyle w:val="Strong"/>
          <w:rFonts w:asciiTheme="majorHAnsi" w:hAnsiTheme="majorHAnsi" w:cstheme="majorHAnsi"/>
          <w:color w:val="222222"/>
          <w:shd w:val="clear" w:color="auto" w:fill="FFFFFF"/>
        </w:rPr>
        <w:t>.</w:t>
      </w:r>
    </w:p>
    <w:p w14:paraId="4FC464D1" w14:textId="532D7308" w:rsidR="003E30D7" w:rsidRDefault="003E30D7"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315A7B">
        <w:rPr>
          <w:rStyle w:val="Strong"/>
          <w:rFonts w:asciiTheme="majorHAnsi" w:hAnsiTheme="majorHAnsi" w:cstheme="majorHAnsi"/>
          <w:color w:val="222222"/>
          <w:shd w:val="clear" w:color="auto" w:fill="FFFFFF"/>
        </w:rPr>
        <w:t>PL2024/08166</w:t>
      </w:r>
    </w:p>
    <w:p w14:paraId="2EE43516" w14:textId="7A325A96" w:rsidR="00315A7B" w:rsidRPr="002B551A" w:rsidRDefault="00315A7B"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2B551A" w:rsidRPr="002B551A">
        <w:rPr>
          <w:rStyle w:val="Strong"/>
          <w:rFonts w:asciiTheme="majorHAnsi" w:hAnsiTheme="majorHAnsi" w:cstheme="majorHAnsi"/>
          <w:color w:val="222222"/>
          <w:shd w:val="clear" w:color="auto" w:fill="FFFFFF"/>
        </w:rPr>
        <w:t xml:space="preserve">First floor end, front and rear extensions over existing single </w:t>
      </w:r>
      <w:proofErr w:type="spellStart"/>
      <w:r w:rsidR="002B551A" w:rsidRPr="002B551A">
        <w:rPr>
          <w:rStyle w:val="Strong"/>
          <w:rFonts w:asciiTheme="majorHAnsi" w:hAnsiTheme="majorHAnsi" w:cstheme="majorHAnsi"/>
          <w:color w:val="222222"/>
          <w:shd w:val="clear" w:color="auto" w:fill="FFFFFF"/>
        </w:rPr>
        <w:t>storey</w:t>
      </w:r>
      <w:proofErr w:type="spellEnd"/>
      <w:r w:rsidR="002B551A" w:rsidRPr="002B551A">
        <w:rPr>
          <w:rStyle w:val="Strong"/>
          <w:rFonts w:asciiTheme="majorHAnsi" w:hAnsiTheme="majorHAnsi" w:cstheme="majorHAnsi"/>
          <w:color w:val="222222"/>
          <w:shd w:val="clear" w:color="auto" w:fill="FFFFFF"/>
        </w:rPr>
        <w:t xml:space="preserve"> elements, including single </w:t>
      </w:r>
      <w:proofErr w:type="spellStart"/>
      <w:r w:rsidR="002B551A" w:rsidRPr="002B551A">
        <w:rPr>
          <w:rStyle w:val="Strong"/>
          <w:rFonts w:asciiTheme="majorHAnsi" w:hAnsiTheme="majorHAnsi" w:cstheme="majorHAnsi"/>
          <w:color w:val="222222"/>
          <w:shd w:val="clear" w:color="auto" w:fill="FFFFFF"/>
        </w:rPr>
        <w:t>storey</w:t>
      </w:r>
      <w:proofErr w:type="spellEnd"/>
      <w:r w:rsidR="002B551A" w:rsidRPr="002B551A">
        <w:rPr>
          <w:rStyle w:val="Strong"/>
          <w:rFonts w:asciiTheme="majorHAnsi" w:hAnsiTheme="majorHAnsi" w:cstheme="majorHAnsi"/>
          <w:color w:val="222222"/>
          <w:shd w:val="clear" w:color="auto" w:fill="FFFFFF"/>
        </w:rPr>
        <w:t xml:space="preserve"> front extension.</w:t>
      </w:r>
    </w:p>
    <w:p w14:paraId="006EEB6A" w14:textId="2EA90E25" w:rsidR="002B551A" w:rsidRDefault="002B551A" w:rsidP="0074757A">
      <w:pPr>
        <w:ind w:left="1440" w:hanging="1440"/>
        <w:rPr>
          <w:rStyle w:val="Strong"/>
          <w:rFonts w:asciiTheme="majorHAnsi" w:hAnsiTheme="majorHAnsi" w:cstheme="majorHAnsi"/>
          <w:color w:val="222222"/>
          <w:shd w:val="clear" w:color="auto" w:fill="FFFFFF"/>
        </w:rPr>
      </w:pPr>
      <w:r w:rsidRPr="002B551A">
        <w:rPr>
          <w:rStyle w:val="Strong"/>
          <w:rFonts w:asciiTheme="majorHAnsi" w:hAnsiTheme="majorHAnsi" w:cstheme="majorHAnsi"/>
          <w:color w:val="222222"/>
          <w:shd w:val="clear" w:color="auto" w:fill="FFFFFF"/>
        </w:rPr>
        <w:tab/>
        <w:t>17 Saxon Leas, Middle Winterslow, Salisbury, SP5 1RN</w:t>
      </w:r>
    </w:p>
    <w:p w14:paraId="76A6180C" w14:textId="557FCD34" w:rsidR="00297F86" w:rsidRDefault="00297F86"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PL2024/08407</w:t>
      </w:r>
    </w:p>
    <w:p w14:paraId="7357C215" w14:textId="61F4DAC3" w:rsidR="00D31B5C" w:rsidRDefault="00D31B5C"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Pr="00D31B5C">
        <w:rPr>
          <w:rStyle w:val="Strong"/>
          <w:rFonts w:asciiTheme="majorHAnsi" w:hAnsiTheme="majorHAnsi" w:cstheme="majorHAnsi"/>
          <w:color w:val="222222"/>
          <w:shd w:val="clear" w:color="auto" w:fill="FFFFFF"/>
        </w:rPr>
        <w:t xml:space="preserve">Rear double </w:t>
      </w:r>
      <w:proofErr w:type="spellStart"/>
      <w:r w:rsidRPr="00D31B5C">
        <w:rPr>
          <w:rStyle w:val="Strong"/>
          <w:rFonts w:asciiTheme="majorHAnsi" w:hAnsiTheme="majorHAnsi" w:cstheme="majorHAnsi"/>
          <w:color w:val="222222"/>
          <w:shd w:val="clear" w:color="auto" w:fill="FFFFFF"/>
        </w:rPr>
        <w:t>storey</w:t>
      </w:r>
      <w:proofErr w:type="spellEnd"/>
      <w:r w:rsidRPr="00D31B5C">
        <w:rPr>
          <w:rStyle w:val="Strong"/>
          <w:rFonts w:asciiTheme="majorHAnsi" w:hAnsiTheme="majorHAnsi" w:cstheme="majorHAnsi"/>
          <w:color w:val="222222"/>
          <w:shd w:val="clear" w:color="auto" w:fill="FFFFFF"/>
        </w:rPr>
        <w:t xml:space="preserve"> extension in place of existing single </w:t>
      </w:r>
      <w:proofErr w:type="spellStart"/>
      <w:r w:rsidRPr="00D31B5C">
        <w:rPr>
          <w:rStyle w:val="Strong"/>
          <w:rFonts w:asciiTheme="majorHAnsi" w:hAnsiTheme="majorHAnsi" w:cstheme="majorHAnsi"/>
          <w:color w:val="222222"/>
          <w:shd w:val="clear" w:color="auto" w:fill="FFFFFF"/>
        </w:rPr>
        <w:t>storey</w:t>
      </w:r>
      <w:proofErr w:type="spellEnd"/>
      <w:r w:rsidRPr="00D31B5C">
        <w:rPr>
          <w:rStyle w:val="Strong"/>
          <w:rFonts w:asciiTheme="majorHAnsi" w:hAnsiTheme="majorHAnsi" w:cstheme="majorHAnsi"/>
          <w:color w:val="222222"/>
          <w:shd w:val="clear" w:color="auto" w:fill="FFFFFF"/>
        </w:rPr>
        <w:t xml:space="preserve"> extension. Demolition of existing outbuildings</w:t>
      </w:r>
      <w:r>
        <w:rPr>
          <w:rStyle w:val="Strong"/>
          <w:rFonts w:asciiTheme="majorHAnsi" w:hAnsiTheme="majorHAnsi" w:cstheme="majorHAnsi"/>
          <w:color w:val="222222"/>
          <w:shd w:val="clear" w:color="auto" w:fill="FFFFFF"/>
        </w:rPr>
        <w:t>.</w:t>
      </w:r>
    </w:p>
    <w:p w14:paraId="113A801D" w14:textId="3B41B015" w:rsidR="00D31B5C" w:rsidRPr="002123D4" w:rsidRDefault="00D31B5C"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2123D4" w:rsidRPr="002123D4">
        <w:rPr>
          <w:rStyle w:val="Strong"/>
          <w:rFonts w:asciiTheme="majorHAnsi" w:hAnsiTheme="majorHAnsi" w:cstheme="majorHAnsi"/>
          <w:color w:val="222222"/>
          <w:shd w:val="clear" w:color="auto" w:fill="FFFFFF"/>
        </w:rPr>
        <w:t>Well Cottage, Witt Road, Winterslow, Salisbury, SP5 1PL</w:t>
      </w:r>
    </w:p>
    <w:p w14:paraId="6C6198CB" w14:textId="256A8AD0" w:rsidR="006724E1" w:rsidRDefault="006724E1"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PL2024/08826</w:t>
      </w:r>
    </w:p>
    <w:p w14:paraId="011B6F33" w14:textId="1C0A25FA" w:rsidR="006724E1" w:rsidRDefault="006724E1"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Alterations and Extension to South West Elevation.</w:t>
      </w:r>
    </w:p>
    <w:p w14:paraId="0C2B94E5" w14:textId="0C514ABA" w:rsidR="006724E1" w:rsidRDefault="006724E1"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proofErr w:type="spellStart"/>
      <w:r>
        <w:rPr>
          <w:rStyle w:val="Strong"/>
          <w:rFonts w:asciiTheme="majorHAnsi" w:hAnsiTheme="majorHAnsi" w:cstheme="majorHAnsi"/>
          <w:color w:val="222222"/>
          <w:shd w:val="clear" w:color="auto" w:fill="FFFFFF"/>
        </w:rPr>
        <w:t>Trevano</w:t>
      </w:r>
      <w:proofErr w:type="spellEnd"/>
      <w:r>
        <w:rPr>
          <w:rStyle w:val="Strong"/>
          <w:rFonts w:asciiTheme="majorHAnsi" w:hAnsiTheme="majorHAnsi" w:cstheme="majorHAnsi"/>
          <w:color w:val="222222"/>
          <w:shd w:val="clear" w:color="auto" w:fill="FFFFFF"/>
        </w:rPr>
        <w:t xml:space="preserve">, Middleton, </w:t>
      </w:r>
      <w:proofErr w:type="spellStart"/>
      <w:r>
        <w:rPr>
          <w:rStyle w:val="Strong"/>
          <w:rFonts w:asciiTheme="majorHAnsi" w:hAnsiTheme="majorHAnsi" w:cstheme="majorHAnsi"/>
          <w:color w:val="222222"/>
          <w:shd w:val="clear" w:color="auto" w:fill="FFFFFF"/>
        </w:rPr>
        <w:t>Winterslow</w:t>
      </w:r>
      <w:proofErr w:type="spellEnd"/>
      <w:r>
        <w:rPr>
          <w:rStyle w:val="Strong"/>
          <w:rFonts w:asciiTheme="majorHAnsi" w:hAnsiTheme="majorHAnsi" w:cstheme="majorHAnsi"/>
          <w:color w:val="222222"/>
          <w:shd w:val="clear" w:color="auto" w:fill="FFFFFF"/>
        </w:rPr>
        <w:t>, Salisbury, SP5 1QS.</w:t>
      </w:r>
    </w:p>
    <w:p w14:paraId="418C7AD3" w14:textId="4B1A2EC1" w:rsidR="00A04CEA" w:rsidRDefault="00A04CEA"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PL2024/08825</w:t>
      </w:r>
    </w:p>
    <w:p w14:paraId="486B24F8" w14:textId="723DD07A" w:rsidR="00A04CEA" w:rsidRPr="00343409" w:rsidRDefault="00A04CEA"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343409" w:rsidRPr="00343409">
        <w:rPr>
          <w:rStyle w:val="Strong"/>
          <w:rFonts w:asciiTheme="majorHAnsi" w:hAnsiTheme="majorHAnsi" w:cstheme="majorHAnsi"/>
          <w:color w:val="222222"/>
          <w:shd w:val="clear" w:color="auto" w:fill="FFFFFF"/>
        </w:rPr>
        <w:t>Alterations and enlargement of double garage to accommodate 4 vehicles.</w:t>
      </w:r>
    </w:p>
    <w:p w14:paraId="053A2A55" w14:textId="0FAF5447" w:rsidR="00297F86" w:rsidRPr="00873DD3" w:rsidRDefault="00297F86" w:rsidP="0074757A">
      <w:pPr>
        <w:ind w:left="1440" w:hanging="1440"/>
        <w:rPr>
          <w:rFonts w:asciiTheme="majorHAnsi" w:hAnsiTheme="majorHAnsi" w:cstheme="majorHAnsi"/>
          <w:b/>
          <w:bCs/>
        </w:rPr>
      </w:pPr>
      <w:r w:rsidRPr="00343409">
        <w:rPr>
          <w:rStyle w:val="Strong"/>
          <w:rFonts w:asciiTheme="majorHAnsi" w:hAnsiTheme="majorHAnsi" w:cstheme="majorHAnsi"/>
          <w:color w:val="222222"/>
          <w:shd w:val="clear" w:color="auto" w:fill="FFFFFF"/>
        </w:rPr>
        <w:tab/>
      </w:r>
      <w:proofErr w:type="spellStart"/>
      <w:r w:rsidR="00873DD3" w:rsidRPr="00873DD3">
        <w:rPr>
          <w:rStyle w:val="Strong"/>
          <w:rFonts w:asciiTheme="majorHAnsi" w:hAnsiTheme="majorHAnsi" w:cstheme="majorHAnsi"/>
          <w:color w:val="222222"/>
          <w:shd w:val="clear" w:color="auto" w:fill="FFFFFF"/>
        </w:rPr>
        <w:t>Trevano</w:t>
      </w:r>
      <w:proofErr w:type="spellEnd"/>
      <w:r w:rsidR="00873DD3" w:rsidRPr="00873DD3">
        <w:rPr>
          <w:rStyle w:val="Strong"/>
          <w:rFonts w:asciiTheme="majorHAnsi" w:hAnsiTheme="majorHAnsi" w:cstheme="majorHAnsi"/>
          <w:color w:val="222222"/>
          <w:shd w:val="clear" w:color="auto" w:fill="FFFFFF"/>
        </w:rPr>
        <w:t xml:space="preserve">, Middleton, </w:t>
      </w:r>
      <w:proofErr w:type="spellStart"/>
      <w:r w:rsidR="00873DD3" w:rsidRPr="00873DD3">
        <w:rPr>
          <w:rStyle w:val="Strong"/>
          <w:rFonts w:asciiTheme="majorHAnsi" w:hAnsiTheme="majorHAnsi" w:cstheme="majorHAnsi"/>
          <w:color w:val="222222"/>
          <w:shd w:val="clear" w:color="auto" w:fill="FFFFFF"/>
        </w:rPr>
        <w:t>Winterslow</w:t>
      </w:r>
      <w:proofErr w:type="spellEnd"/>
      <w:r w:rsidR="00873DD3" w:rsidRPr="00873DD3">
        <w:rPr>
          <w:rStyle w:val="Strong"/>
          <w:rFonts w:asciiTheme="majorHAnsi" w:hAnsiTheme="majorHAnsi" w:cstheme="majorHAnsi"/>
          <w:color w:val="222222"/>
          <w:shd w:val="clear" w:color="auto" w:fill="FFFFFF"/>
        </w:rPr>
        <w:t>, Salisbury, SP5 1QS</w:t>
      </w:r>
    </w:p>
    <w:p w14:paraId="5E881085" w14:textId="1DEB5C6B" w:rsidR="00A17B0E" w:rsidRPr="003A7C53" w:rsidRDefault="00FA44B9" w:rsidP="003A7C53">
      <w:pPr>
        <w:rPr>
          <w:rFonts w:asciiTheme="majorHAnsi" w:hAnsiTheme="majorHAnsi" w:cstheme="majorHAnsi"/>
          <w:b/>
          <w:bCs/>
        </w:rPr>
      </w:pPr>
      <w:r>
        <w:rPr>
          <w:rFonts w:asciiTheme="majorHAnsi" w:hAnsiTheme="majorHAnsi" w:cstheme="majorHAnsi"/>
          <w:b/>
          <w:bCs/>
        </w:rPr>
        <w:t>1</w:t>
      </w:r>
      <w:r w:rsidR="0074757A">
        <w:rPr>
          <w:rFonts w:asciiTheme="majorHAnsi" w:hAnsiTheme="majorHAnsi" w:cstheme="majorHAnsi"/>
          <w:b/>
          <w:bCs/>
        </w:rPr>
        <w:t>8</w:t>
      </w:r>
      <w:r w:rsidR="00946D52">
        <w:rPr>
          <w:rFonts w:asciiTheme="majorHAnsi" w:hAnsiTheme="majorHAnsi" w:cstheme="majorHAnsi"/>
          <w:b/>
          <w:bCs/>
        </w:rPr>
        <w:t>9</w:t>
      </w:r>
      <w:r>
        <w:rPr>
          <w:rFonts w:asciiTheme="majorHAnsi" w:hAnsiTheme="majorHAnsi" w:cstheme="majorHAnsi"/>
          <w:b/>
          <w:bCs/>
        </w:rPr>
        <w:t>.24</w:t>
      </w:r>
      <w:r>
        <w:rPr>
          <w:rFonts w:asciiTheme="majorHAnsi" w:hAnsiTheme="majorHAnsi" w:cstheme="majorHAnsi"/>
          <w:b/>
          <w:bCs/>
        </w:rPr>
        <w:tab/>
      </w:r>
      <w:r>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bookmarkStart w:id="3" w:name="_Hlk86227110"/>
      <w:bookmarkEnd w:id="2"/>
    </w:p>
    <w:bookmarkEnd w:id="3"/>
    <w:p w14:paraId="04A0E32E" w14:textId="061EE958" w:rsidR="00815570" w:rsidRDefault="00EB5927" w:rsidP="00A349C1">
      <w:pPr>
        <w:ind w:left="1440" w:hanging="1440"/>
        <w:rPr>
          <w:rFonts w:asciiTheme="majorHAnsi" w:hAnsiTheme="majorHAnsi" w:cstheme="majorHAnsi"/>
          <w:b/>
          <w:bCs/>
        </w:rPr>
      </w:pPr>
      <w:r>
        <w:rPr>
          <w:rFonts w:asciiTheme="majorHAnsi" w:hAnsiTheme="majorHAnsi" w:cstheme="majorHAnsi"/>
          <w:b/>
          <w:bCs/>
        </w:rPr>
        <w:t>1</w:t>
      </w:r>
      <w:r w:rsidR="00946D52">
        <w:rPr>
          <w:rFonts w:asciiTheme="majorHAnsi" w:hAnsiTheme="majorHAnsi" w:cstheme="majorHAnsi"/>
          <w:b/>
          <w:bCs/>
        </w:rPr>
        <w:t>90</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74757A">
        <w:rPr>
          <w:rFonts w:asciiTheme="majorHAnsi" w:hAnsiTheme="majorHAnsi" w:cstheme="majorHAnsi"/>
          <w:b/>
          <w:bCs/>
        </w:rPr>
        <w:t>October</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3DFE70FE" w14:textId="00F1E0C0" w:rsidR="00A770DB" w:rsidRDefault="00A770DB" w:rsidP="00A349C1">
      <w:pPr>
        <w:ind w:left="1440" w:hanging="1440"/>
        <w:rPr>
          <w:rFonts w:asciiTheme="majorHAnsi" w:hAnsiTheme="majorHAnsi" w:cstheme="majorHAnsi"/>
          <w:b/>
          <w:bCs/>
        </w:rPr>
      </w:pPr>
      <w:r>
        <w:rPr>
          <w:rFonts w:asciiTheme="majorHAnsi" w:hAnsiTheme="majorHAnsi" w:cstheme="majorHAnsi"/>
          <w:b/>
          <w:bCs/>
        </w:rPr>
        <w:tab/>
        <w:t>Annual G</w:t>
      </w:r>
      <w:r w:rsidR="00BC3062">
        <w:rPr>
          <w:rFonts w:asciiTheme="majorHAnsi" w:hAnsiTheme="majorHAnsi" w:cstheme="majorHAnsi"/>
          <w:b/>
          <w:bCs/>
        </w:rPr>
        <w:t>overnance and</w:t>
      </w:r>
      <w:r>
        <w:rPr>
          <w:rFonts w:asciiTheme="majorHAnsi" w:hAnsiTheme="majorHAnsi" w:cstheme="majorHAnsi"/>
          <w:b/>
          <w:bCs/>
        </w:rPr>
        <w:t xml:space="preserve"> Account</w:t>
      </w:r>
      <w:r w:rsidR="00BC3062">
        <w:rPr>
          <w:rFonts w:asciiTheme="majorHAnsi" w:hAnsiTheme="majorHAnsi" w:cstheme="majorHAnsi"/>
          <w:b/>
          <w:bCs/>
        </w:rPr>
        <w:t xml:space="preserve">ability </w:t>
      </w:r>
      <w:r>
        <w:rPr>
          <w:rFonts w:asciiTheme="majorHAnsi" w:hAnsiTheme="majorHAnsi" w:cstheme="majorHAnsi"/>
          <w:b/>
          <w:bCs/>
        </w:rPr>
        <w:t>Reports (AGAR).</w:t>
      </w:r>
    </w:p>
    <w:p w14:paraId="0F3371DE" w14:textId="769D84EF" w:rsidR="00A770DB" w:rsidRDefault="00A770DB" w:rsidP="00A349C1">
      <w:pPr>
        <w:ind w:left="1440" w:hanging="1440"/>
        <w:rPr>
          <w:rFonts w:asciiTheme="majorHAnsi" w:hAnsiTheme="majorHAnsi" w:cstheme="majorHAnsi"/>
          <w:b/>
          <w:bCs/>
        </w:rPr>
      </w:pPr>
      <w:r>
        <w:rPr>
          <w:rFonts w:asciiTheme="majorHAnsi" w:hAnsiTheme="majorHAnsi" w:cstheme="majorHAnsi"/>
          <w:b/>
          <w:bCs/>
        </w:rPr>
        <w:tab/>
      </w:r>
      <w:r w:rsidR="004E7587">
        <w:rPr>
          <w:rFonts w:asciiTheme="majorHAnsi" w:hAnsiTheme="majorHAnsi" w:cstheme="majorHAnsi"/>
          <w:b/>
          <w:bCs/>
        </w:rPr>
        <w:t xml:space="preserve">To Resolve to agree to acknowledge the Annual Governance and Accountancy </w:t>
      </w:r>
    </w:p>
    <w:p w14:paraId="246BDE39" w14:textId="65E5419E" w:rsidR="004E7587" w:rsidRDefault="004E7587" w:rsidP="00A349C1">
      <w:pPr>
        <w:ind w:left="1440" w:hanging="1440"/>
        <w:rPr>
          <w:rFonts w:asciiTheme="majorHAnsi" w:hAnsiTheme="majorHAnsi" w:cstheme="majorHAnsi"/>
          <w:b/>
          <w:bCs/>
        </w:rPr>
      </w:pPr>
      <w:r>
        <w:rPr>
          <w:rFonts w:asciiTheme="majorHAnsi" w:hAnsiTheme="majorHAnsi" w:cstheme="majorHAnsi"/>
          <w:b/>
          <w:bCs/>
        </w:rPr>
        <w:tab/>
        <w:t>Reports (AGAR) from the External Auditor</w:t>
      </w:r>
      <w:r w:rsidR="0015269A">
        <w:rPr>
          <w:rFonts w:asciiTheme="majorHAnsi" w:hAnsiTheme="majorHAnsi" w:cstheme="majorHAnsi"/>
          <w:b/>
          <w:bCs/>
        </w:rPr>
        <w:t xml:space="preserve">, PKF </w:t>
      </w:r>
      <w:proofErr w:type="spellStart"/>
      <w:r w:rsidR="0015269A">
        <w:rPr>
          <w:rFonts w:asciiTheme="majorHAnsi" w:hAnsiTheme="majorHAnsi" w:cstheme="majorHAnsi"/>
          <w:b/>
          <w:bCs/>
        </w:rPr>
        <w:t>Littlejon</w:t>
      </w:r>
      <w:proofErr w:type="spellEnd"/>
      <w:r w:rsidR="0015269A">
        <w:rPr>
          <w:rFonts w:asciiTheme="majorHAnsi" w:hAnsiTheme="majorHAnsi" w:cstheme="majorHAnsi"/>
          <w:b/>
          <w:bCs/>
        </w:rPr>
        <w:t xml:space="preserve"> LLP.</w:t>
      </w:r>
    </w:p>
    <w:p w14:paraId="18C9FB69" w14:textId="222F4E29" w:rsidR="00D75CE2" w:rsidRDefault="00B52C02" w:rsidP="002372C4">
      <w:pPr>
        <w:ind w:left="1440" w:hanging="1440"/>
        <w:rPr>
          <w:rFonts w:asciiTheme="majorHAnsi" w:hAnsiTheme="majorHAnsi" w:cstheme="majorHAnsi"/>
          <w:i/>
          <w:iCs/>
        </w:rPr>
      </w:pPr>
      <w:r>
        <w:rPr>
          <w:rFonts w:asciiTheme="majorHAnsi" w:hAnsiTheme="majorHAnsi" w:cstheme="majorHAnsi"/>
          <w:b/>
          <w:bCs/>
        </w:rPr>
        <w:tab/>
        <w:t xml:space="preserve">To Discuss and Review the </w:t>
      </w:r>
      <w:r w:rsidR="00A4058B">
        <w:rPr>
          <w:rFonts w:asciiTheme="majorHAnsi" w:hAnsiTheme="majorHAnsi" w:cstheme="majorHAnsi"/>
          <w:b/>
          <w:bCs/>
        </w:rPr>
        <w:t>Q</w:t>
      </w:r>
      <w:r w:rsidR="00125FA3">
        <w:rPr>
          <w:rFonts w:asciiTheme="majorHAnsi" w:hAnsiTheme="majorHAnsi" w:cstheme="majorHAnsi"/>
          <w:b/>
          <w:bCs/>
        </w:rPr>
        <w:t xml:space="preserve">2 forecast for year 24/25 and </w:t>
      </w:r>
      <w:r>
        <w:rPr>
          <w:rFonts w:asciiTheme="majorHAnsi" w:hAnsiTheme="majorHAnsi" w:cstheme="majorHAnsi"/>
          <w:b/>
          <w:bCs/>
        </w:rPr>
        <w:t xml:space="preserve">Draft Budget for </w:t>
      </w:r>
      <w:r w:rsidR="00DD3667">
        <w:rPr>
          <w:rFonts w:asciiTheme="majorHAnsi" w:hAnsiTheme="majorHAnsi" w:cstheme="majorHAnsi"/>
          <w:b/>
          <w:bCs/>
        </w:rPr>
        <w:t>25/26</w:t>
      </w:r>
      <w:r>
        <w:rPr>
          <w:rFonts w:asciiTheme="majorHAnsi" w:hAnsiTheme="majorHAnsi" w:cstheme="majorHAnsi"/>
          <w:b/>
          <w:bCs/>
        </w:rPr>
        <w:t xml:space="preserve">. </w:t>
      </w:r>
      <w:r w:rsidRPr="00B52C02">
        <w:rPr>
          <w:rFonts w:asciiTheme="majorHAnsi" w:hAnsiTheme="majorHAnsi" w:cstheme="majorHAnsi"/>
          <w:i/>
          <w:iCs/>
        </w:rPr>
        <w:t>(see attached)</w:t>
      </w:r>
    </w:p>
    <w:p w14:paraId="078D234A" w14:textId="5398A9CB" w:rsidR="00D75CE2" w:rsidRDefault="00DD3667" w:rsidP="002372C4">
      <w:pPr>
        <w:ind w:left="1440" w:hanging="1440"/>
        <w:rPr>
          <w:rFonts w:asciiTheme="majorHAnsi" w:hAnsiTheme="majorHAnsi" w:cstheme="majorHAnsi"/>
          <w:i/>
          <w:iCs/>
        </w:rPr>
      </w:pPr>
      <w:r>
        <w:rPr>
          <w:rFonts w:asciiTheme="majorHAnsi" w:hAnsiTheme="majorHAnsi" w:cstheme="majorHAnsi"/>
          <w:b/>
          <w:bCs/>
        </w:rPr>
        <w:t>191.24</w:t>
      </w:r>
      <w:r>
        <w:rPr>
          <w:rFonts w:asciiTheme="majorHAnsi" w:hAnsiTheme="majorHAnsi" w:cstheme="majorHAnsi"/>
          <w:b/>
          <w:bCs/>
        </w:rPr>
        <w:tab/>
      </w:r>
      <w:r w:rsidR="0002604D">
        <w:rPr>
          <w:rFonts w:asciiTheme="majorHAnsi" w:hAnsiTheme="majorHAnsi" w:cstheme="majorHAnsi"/>
          <w:b/>
          <w:bCs/>
        </w:rPr>
        <w:t>P</w:t>
      </w:r>
      <w:r w:rsidR="005E525E">
        <w:rPr>
          <w:rFonts w:asciiTheme="majorHAnsi" w:hAnsiTheme="majorHAnsi" w:cstheme="majorHAnsi"/>
          <w:b/>
          <w:bCs/>
        </w:rPr>
        <w:t xml:space="preserve">arish </w:t>
      </w:r>
      <w:r w:rsidR="0002604D">
        <w:rPr>
          <w:rFonts w:asciiTheme="majorHAnsi" w:hAnsiTheme="majorHAnsi" w:cstheme="majorHAnsi"/>
          <w:b/>
          <w:bCs/>
        </w:rPr>
        <w:t>C</w:t>
      </w:r>
      <w:r w:rsidR="005E525E">
        <w:rPr>
          <w:rFonts w:asciiTheme="majorHAnsi" w:hAnsiTheme="majorHAnsi" w:cstheme="majorHAnsi"/>
          <w:b/>
          <w:bCs/>
        </w:rPr>
        <w:t>ouncil</w:t>
      </w:r>
      <w:r w:rsidR="0002604D">
        <w:rPr>
          <w:rFonts w:asciiTheme="majorHAnsi" w:hAnsiTheme="majorHAnsi" w:cstheme="majorHAnsi"/>
          <w:b/>
          <w:bCs/>
        </w:rPr>
        <w:t xml:space="preserve"> Meetings</w:t>
      </w:r>
      <w:r w:rsidR="005E525E">
        <w:rPr>
          <w:rFonts w:asciiTheme="majorHAnsi" w:hAnsiTheme="majorHAnsi" w:cstheme="majorHAnsi"/>
          <w:b/>
          <w:bCs/>
        </w:rPr>
        <w:t xml:space="preserve"> - </w:t>
      </w:r>
      <w:r w:rsidR="00B00AC7">
        <w:rPr>
          <w:rFonts w:asciiTheme="majorHAnsi" w:hAnsiTheme="majorHAnsi" w:cstheme="majorHAnsi"/>
          <w:b/>
          <w:bCs/>
        </w:rPr>
        <w:t>To discuss and agree</w:t>
      </w:r>
      <w:r w:rsidR="00CB77C9">
        <w:rPr>
          <w:rFonts w:asciiTheme="majorHAnsi" w:hAnsiTheme="majorHAnsi" w:cstheme="majorHAnsi"/>
          <w:b/>
          <w:bCs/>
        </w:rPr>
        <w:t xml:space="preserve"> meeting dates and location to be </w:t>
      </w:r>
      <w:r w:rsidR="00DE7051">
        <w:rPr>
          <w:rFonts w:asciiTheme="majorHAnsi" w:hAnsiTheme="majorHAnsi" w:cstheme="majorHAnsi"/>
          <w:b/>
          <w:bCs/>
        </w:rPr>
        <w:t>used if the V</w:t>
      </w:r>
      <w:r w:rsidR="005E525E">
        <w:rPr>
          <w:rFonts w:asciiTheme="majorHAnsi" w:hAnsiTheme="majorHAnsi" w:cstheme="majorHAnsi"/>
          <w:b/>
          <w:bCs/>
        </w:rPr>
        <w:t xml:space="preserve">illage </w:t>
      </w:r>
      <w:r w:rsidR="00DE7051">
        <w:rPr>
          <w:rFonts w:asciiTheme="majorHAnsi" w:hAnsiTheme="majorHAnsi" w:cstheme="majorHAnsi"/>
          <w:b/>
          <w:bCs/>
        </w:rPr>
        <w:t>H</w:t>
      </w:r>
      <w:r w:rsidR="005E525E">
        <w:rPr>
          <w:rFonts w:asciiTheme="majorHAnsi" w:hAnsiTheme="majorHAnsi" w:cstheme="majorHAnsi"/>
          <w:b/>
          <w:bCs/>
        </w:rPr>
        <w:t>all</w:t>
      </w:r>
      <w:r w:rsidR="00DE7051">
        <w:rPr>
          <w:rFonts w:asciiTheme="majorHAnsi" w:hAnsiTheme="majorHAnsi" w:cstheme="majorHAnsi"/>
          <w:b/>
          <w:bCs/>
        </w:rPr>
        <w:t xml:space="preserve"> </w:t>
      </w:r>
      <w:r w:rsidR="005E525E">
        <w:rPr>
          <w:rFonts w:asciiTheme="majorHAnsi" w:hAnsiTheme="majorHAnsi" w:cstheme="majorHAnsi"/>
          <w:b/>
          <w:bCs/>
        </w:rPr>
        <w:t>C</w:t>
      </w:r>
      <w:r w:rsidR="00DE7051">
        <w:rPr>
          <w:rFonts w:asciiTheme="majorHAnsi" w:hAnsiTheme="majorHAnsi" w:cstheme="majorHAnsi"/>
          <w:b/>
          <w:bCs/>
        </w:rPr>
        <w:t xml:space="preserve">ommittee room </w:t>
      </w:r>
      <w:r w:rsidR="00246E64">
        <w:rPr>
          <w:rFonts w:asciiTheme="majorHAnsi" w:hAnsiTheme="majorHAnsi" w:cstheme="majorHAnsi"/>
          <w:b/>
          <w:bCs/>
        </w:rPr>
        <w:t>should become</w:t>
      </w:r>
      <w:r w:rsidR="00873137">
        <w:rPr>
          <w:rFonts w:asciiTheme="majorHAnsi" w:hAnsiTheme="majorHAnsi" w:cstheme="majorHAnsi"/>
          <w:b/>
          <w:bCs/>
        </w:rPr>
        <w:t xml:space="preserve"> too small to accommodate </w:t>
      </w:r>
      <w:r w:rsidR="00F720AB">
        <w:rPr>
          <w:rFonts w:asciiTheme="majorHAnsi" w:hAnsiTheme="majorHAnsi" w:cstheme="majorHAnsi"/>
          <w:b/>
          <w:bCs/>
        </w:rPr>
        <w:t>attendees.</w:t>
      </w:r>
      <w:r w:rsidR="008E3191">
        <w:rPr>
          <w:rFonts w:asciiTheme="majorHAnsi" w:hAnsiTheme="majorHAnsi" w:cstheme="majorHAnsi"/>
          <w:b/>
          <w:bCs/>
        </w:rPr>
        <w:t xml:space="preserve"> </w:t>
      </w:r>
    </w:p>
    <w:p w14:paraId="071640E2" w14:textId="3F9A2D55" w:rsidR="009570FB" w:rsidRDefault="009570FB" w:rsidP="002372C4">
      <w:pPr>
        <w:ind w:left="1440" w:hanging="1440"/>
        <w:rPr>
          <w:rFonts w:asciiTheme="majorHAnsi" w:hAnsiTheme="majorHAnsi" w:cstheme="majorHAnsi"/>
          <w:b/>
          <w:bCs/>
        </w:rPr>
      </w:pPr>
      <w:r>
        <w:rPr>
          <w:rFonts w:asciiTheme="majorHAnsi" w:hAnsiTheme="majorHAnsi" w:cstheme="majorHAnsi"/>
          <w:b/>
          <w:bCs/>
        </w:rPr>
        <w:t>1</w:t>
      </w:r>
      <w:r w:rsidR="00946D52">
        <w:rPr>
          <w:rFonts w:asciiTheme="majorHAnsi" w:hAnsiTheme="majorHAnsi" w:cstheme="majorHAnsi"/>
          <w:b/>
          <w:bCs/>
        </w:rPr>
        <w:t>92</w:t>
      </w:r>
      <w:r>
        <w:rPr>
          <w:rFonts w:asciiTheme="majorHAnsi" w:hAnsiTheme="majorHAnsi" w:cstheme="majorHAnsi"/>
          <w:b/>
          <w:bCs/>
        </w:rPr>
        <w:t>.24</w:t>
      </w:r>
      <w:r>
        <w:rPr>
          <w:rFonts w:asciiTheme="majorHAnsi" w:hAnsiTheme="majorHAnsi" w:cstheme="majorHAnsi"/>
          <w:b/>
          <w:bCs/>
        </w:rPr>
        <w:tab/>
        <w:t>Press and Media Policy</w:t>
      </w:r>
    </w:p>
    <w:p w14:paraId="05045786" w14:textId="2B0FF1D7" w:rsidR="005F52D3" w:rsidRDefault="009570FB" w:rsidP="003A7C53">
      <w:pPr>
        <w:ind w:left="1440" w:hanging="1440"/>
        <w:rPr>
          <w:rFonts w:asciiTheme="majorHAnsi" w:hAnsiTheme="majorHAnsi" w:cstheme="majorHAnsi"/>
          <w:b/>
          <w:bCs/>
        </w:rPr>
      </w:pPr>
      <w:r>
        <w:rPr>
          <w:rFonts w:asciiTheme="majorHAnsi" w:hAnsiTheme="majorHAnsi" w:cstheme="majorHAnsi"/>
          <w:b/>
          <w:bCs/>
        </w:rPr>
        <w:tab/>
        <w:t>To Resolve to agree and note the contents of the Press and Media Policy.</w:t>
      </w:r>
    </w:p>
    <w:p w14:paraId="1978B255" w14:textId="4DF43799" w:rsidR="003434FC" w:rsidRDefault="003434FC" w:rsidP="003434FC">
      <w:pPr>
        <w:ind w:left="1440" w:hanging="1440"/>
        <w:rPr>
          <w:rFonts w:asciiTheme="majorHAnsi" w:hAnsiTheme="majorHAnsi" w:cstheme="majorHAnsi"/>
          <w:b/>
          <w:bCs/>
        </w:rPr>
      </w:pPr>
      <w:r>
        <w:rPr>
          <w:rFonts w:asciiTheme="majorHAnsi" w:hAnsiTheme="majorHAnsi" w:cstheme="majorHAnsi"/>
          <w:b/>
          <w:bCs/>
        </w:rPr>
        <w:t>1</w:t>
      </w:r>
      <w:r w:rsidR="00946D52">
        <w:rPr>
          <w:rFonts w:asciiTheme="majorHAnsi" w:hAnsiTheme="majorHAnsi" w:cstheme="majorHAnsi"/>
          <w:b/>
          <w:bCs/>
        </w:rPr>
        <w:t>93</w:t>
      </w:r>
      <w:r>
        <w:rPr>
          <w:rFonts w:asciiTheme="majorHAnsi" w:hAnsiTheme="majorHAnsi" w:cstheme="majorHAnsi"/>
          <w:b/>
          <w:bCs/>
        </w:rPr>
        <w:t>.24</w:t>
      </w:r>
      <w:r>
        <w:rPr>
          <w:rFonts w:asciiTheme="majorHAnsi" w:hAnsiTheme="majorHAnsi" w:cstheme="majorHAnsi"/>
          <w:b/>
          <w:bCs/>
        </w:rPr>
        <w:tab/>
        <w:t xml:space="preserve">Highways </w:t>
      </w:r>
    </w:p>
    <w:p w14:paraId="5C574687" w14:textId="541A664A" w:rsidR="00CD7AAF" w:rsidRDefault="00CD7AAF" w:rsidP="003434FC">
      <w:pPr>
        <w:ind w:left="1440" w:hanging="1440"/>
        <w:rPr>
          <w:rFonts w:asciiTheme="majorHAnsi" w:hAnsiTheme="majorHAnsi" w:cstheme="majorHAnsi"/>
          <w:b/>
          <w:bCs/>
        </w:rPr>
      </w:pPr>
      <w:r>
        <w:rPr>
          <w:rFonts w:asciiTheme="majorHAnsi" w:hAnsiTheme="majorHAnsi" w:cstheme="majorHAnsi"/>
          <w:b/>
          <w:bCs/>
        </w:rPr>
        <w:tab/>
        <w:t xml:space="preserve">a) To Resolve to agree to pursue the removal of the Caravan at the Parkmoor site </w:t>
      </w:r>
      <w:r w:rsidR="00695F33">
        <w:rPr>
          <w:rFonts w:asciiTheme="majorHAnsi" w:hAnsiTheme="majorHAnsi" w:cstheme="majorHAnsi"/>
          <w:b/>
          <w:bCs/>
        </w:rPr>
        <w:t>by</w:t>
      </w:r>
      <w:r>
        <w:rPr>
          <w:rFonts w:asciiTheme="majorHAnsi" w:hAnsiTheme="majorHAnsi" w:cstheme="majorHAnsi"/>
          <w:b/>
          <w:bCs/>
        </w:rPr>
        <w:t xml:space="preserve"> Wiltshire Council, </w:t>
      </w:r>
      <w:r w:rsidR="008910EA">
        <w:rPr>
          <w:rFonts w:asciiTheme="majorHAnsi" w:hAnsiTheme="majorHAnsi" w:cstheme="majorHAnsi"/>
          <w:b/>
          <w:bCs/>
        </w:rPr>
        <w:t>under the legislation detailed below;</w:t>
      </w:r>
    </w:p>
    <w:p w14:paraId="2213DD58" w14:textId="1C765049" w:rsidR="008910EA" w:rsidRDefault="008910EA" w:rsidP="008910EA">
      <w:pPr>
        <w:ind w:left="1440"/>
      </w:pPr>
      <w:r w:rsidRPr="00DD4AAA">
        <w:t xml:space="preserve">Local </w:t>
      </w:r>
      <w:r>
        <w:t xml:space="preserve">authorities, (not local councils) have the power under the Refuse Disposal (Amenity) ACT 1978, as amended by the Clean </w:t>
      </w:r>
      <w:proofErr w:type="spellStart"/>
      <w:r>
        <w:t>Neighbourhoods</w:t>
      </w:r>
      <w:proofErr w:type="spellEnd"/>
      <w:r>
        <w:t xml:space="preserve"> and Environment Act 2005, to remove a vehicle, which is abandoned in their area, on public land.</w:t>
      </w:r>
    </w:p>
    <w:p w14:paraId="0604E6C3" w14:textId="69D04F01" w:rsidR="008910EA" w:rsidRPr="00A22AA0" w:rsidRDefault="008910EA" w:rsidP="00A22AA0">
      <w:pPr>
        <w:ind w:left="1440"/>
      </w:pPr>
      <w:r>
        <w:t>The police and principal authorities also have powers to remove abandoned vehicles under the Removal and Disposal of Vehicles Regulations 1986.</w:t>
      </w:r>
    </w:p>
    <w:p w14:paraId="672E531C" w14:textId="5BAF54B8" w:rsidR="003D6FA3" w:rsidRDefault="003434FC" w:rsidP="0074757A">
      <w:pPr>
        <w:ind w:left="1440" w:hanging="1440"/>
        <w:rPr>
          <w:rFonts w:asciiTheme="majorHAnsi" w:hAnsiTheme="majorHAnsi" w:cstheme="majorHAnsi"/>
          <w:b/>
          <w:bCs/>
        </w:rPr>
      </w:pPr>
      <w:r>
        <w:rPr>
          <w:rFonts w:asciiTheme="majorHAnsi" w:hAnsiTheme="majorHAnsi" w:cstheme="majorHAnsi"/>
          <w:b/>
          <w:bCs/>
        </w:rPr>
        <w:tab/>
      </w:r>
      <w:r w:rsidR="00280049">
        <w:rPr>
          <w:rFonts w:asciiTheme="majorHAnsi" w:hAnsiTheme="majorHAnsi" w:cstheme="majorHAnsi"/>
          <w:b/>
          <w:bCs/>
        </w:rPr>
        <w:t xml:space="preserve">Traffic Management update for </w:t>
      </w:r>
      <w:proofErr w:type="spellStart"/>
      <w:r w:rsidR="00280049">
        <w:rPr>
          <w:rFonts w:asciiTheme="majorHAnsi" w:hAnsiTheme="majorHAnsi" w:cstheme="majorHAnsi"/>
          <w:b/>
          <w:bCs/>
        </w:rPr>
        <w:t>Lopcombe</w:t>
      </w:r>
      <w:proofErr w:type="spellEnd"/>
      <w:r w:rsidR="00280049">
        <w:rPr>
          <w:rFonts w:asciiTheme="majorHAnsi" w:hAnsiTheme="majorHAnsi" w:cstheme="majorHAnsi"/>
          <w:b/>
          <w:bCs/>
        </w:rPr>
        <w:t xml:space="preserve"> Corner </w:t>
      </w:r>
      <w:r w:rsidR="00280049" w:rsidRPr="00280049">
        <w:rPr>
          <w:rFonts w:asciiTheme="majorHAnsi" w:hAnsiTheme="majorHAnsi" w:cstheme="majorHAnsi"/>
          <w:i/>
          <w:iCs/>
        </w:rPr>
        <w:t xml:space="preserve">(Cllr </w:t>
      </w:r>
      <w:proofErr w:type="spellStart"/>
      <w:r w:rsidR="00280049" w:rsidRPr="00280049">
        <w:rPr>
          <w:rFonts w:asciiTheme="majorHAnsi" w:hAnsiTheme="majorHAnsi" w:cstheme="majorHAnsi"/>
          <w:i/>
          <w:iCs/>
        </w:rPr>
        <w:t>Warnes</w:t>
      </w:r>
      <w:proofErr w:type="spellEnd"/>
      <w:r w:rsidR="00280049" w:rsidRPr="00280049">
        <w:rPr>
          <w:rFonts w:asciiTheme="majorHAnsi" w:hAnsiTheme="majorHAnsi" w:cstheme="majorHAnsi"/>
          <w:i/>
          <w:iCs/>
        </w:rPr>
        <w:t>).</w:t>
      </w:r>
    </w:p>
    <w:p w14:paraId="139CA059" w14:textId="145F0C92" w:rsidR="00513768" w:rsidRDefault="0034046D" w:rsidP="00AF4BF0">
      <w:pPr>
        <w:ind w:left="1440" w:hanging="1440"/>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94</w:t>
      </w:r>
      <w:r>
        <w:rPr>
          <w:rFonts w:asciiTheme="majorHAnsi" w:hAnsiTheme="majorHAnsi" w:cstheme="majorHAnsi"/>
          <w:b/>
          <w:bCs/>
        </w:rPr>
        <w:t>.24</w:t>
      </w:r>
      <w:r>
        <w:rPr>
          <w:rFonts w:asciiTheme="majorHAnsi" w:hAnsiTheme="majorHAnsi" w:cstheme="majorHAnsi"/>
          <w:b/>
          <w:bCs/>
        </w:rPr>
        <w:tab/>
      </w:r>
      <w:r w:rsidR="00513768">
        <w:rPr>
          <w:rFonts w:asciiTheme="majorHAnsi" w:hAnsiTheme="majorHAnsi" w:cstheme="majorHAnsi"/>
          <w:b/>
          <w:bCs/>
        </w:rPr>
        <w:t>Recreation</w:t>
      </w:r>
    </w:p>
    <w:p w14:paraId="269077C6" w14:textId="6CC88DC5" w:rsidR="008C1047" w:rsidRDefault="00A4726C" w:rsidP="00755169">
      <w:pPr>
        <w:ind w:left="1440" w:hanging="1440"/>
        <w:rPr>
          <w:rFonts w:asciiTheme="majorHAnsi" w:hAnsiTheme="majorHAnsi" w:cstheme="majorHAnsi"/>
          <w:b/>
          <w:bCs/>
        </w:rPr>
      </w:pPr>
      <w:r>
        <w:rPr>
          <w:rFonts w:asciiTheme="majorHAnsi" w:hAnsiTheme="majorHAnsi" w:cstheme="majorHAnsi"/>
          <w:b/>
          <w:bCs/>
        </w:rPr>
        <w:tab/>
      </w:r>
      <w:r w:rsidR="00867604">
        <w:rPr>
          <w:rFonts w:asciiTheme="majorHAnsi" w:hAnsiTheme="majorHAnsi" w:cstheme="majorHAnsi"/>
          <w:b/>
          <w:bCs/>
        </w:rPr>
        <w:t>To discuss an email regarding dog fouling on the Recreation ground.</w:t>
      </w:r>
    </w:p>
    <w:p w14:paraId="0504355F" w14:textId="1106DF40" w:rsidR="00CF7BA2" w:rsidRDefault="005F52D3" w:rsidP="00CF7BA2">
      <w:pPr>
        <w:ind w:left="1440" w:hanging="1440"/>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95</w:t>
      </w:r>
      <w:r>
        <w:rPr>
          <w:rFonts w:asciiTheme="majorHAnsi" w:hAnsiTheme="majorHAnsi" w:cstheme="majorHAnsi"/>
          <w:b/>
          <w:bCs/>
        </w:rPr>
        <w:t>.24</w:t>
      </w:r>
      <w:r>
        <w:rPr>
          <w:rFonts w:asciiTheme="majorHAnsi" w:hAnsiTheme="majorHAnsi" w:cstheme="majorHAnsi"/>
          <w:b/>
          <w:bCs/>
        </w:rPr>
        <w:tab/>
      </w:r>
      <w:r w:rsidR="00F077DD">
        <w:rPr>
          <w:rFonts w:asciiTheme="majorHAnsi" w:hAnsiTheme="majorHAnsi" w:cstheme="majorHAnsi"/>
          <w:b/>
          <w:bCs/>
        </w:rPr>
        <w:t xml:space="preserve">To Resolve to agree for Winterslow Parish Council </w:t>
      </w:r>
      <w:r w:rsidR="008C1047">
        <w:rPr>
          <w:rFonts w:asciiTheme="majorHAnsi" w:hAnsiTheme="majorHAnsi" w:cstheme="majorHAnsi"/>
          <w:b/>
          <w:bCs/>
        </w:rPr>
        <w:t>to</w:t>
      </w:r>
      <w:r w:rsidR="00CF7BA2">
        <w:rPr>
          <w:rFonts w:asciiTheme="majorHAnsi" w:hAnsiTheme="majorHAnsi" w:cstheme="majorHAnsi"/>
          <w:b/>
          <w:bCs/>
        </w:rPr>
        <w:t xml:space="preserve"> accept the transfer of ownership of Stone Close play area from Wiltshire Council to Winterslow Parish Council, with</w:t>
      </w:r>
    </w:p>
    <w:p w14:paraId="22316354" w14:textId="29322564" w:rsidR="00F077DD" w:rsidRDefault="00CF7BA2" w:rsidP="00441803">
      <w:pPr>
        <w:ind w:left="1440"/>
        <w:rPr>
          <w:rFonts w:asciiTheme="majorHAnsi" w:hAnsiTheme="majorHAnsi" w:cstheme="majorHAnsi"/>
          <w:b/>
          <w:bCs/>
        </w:rPr>
      </w:pPr>
      <w:r>
        <w:rPr>
          <w:rFonts w:asciiTheme="majorHAnsi" w:hAnsiTheme="majorHAnsi" w:cstheme="majorHAnsi"/>
          <w:b/>
          <w:bCs/>
        </w:rPr>
        <w:t xml:space="preserve">the provision that Wiltshire Council fund the </w:t>
      </w:r>
      <w:r w:rsidR="006A2C03">
        <w:rPr>
          <w:rFonts w:asciiTheme="majorHAnsi" w:hAnsiTheme="majorHAnsi" w:cstheme="majorHAnsi"/>
          <w:b/>
          <w:bCs/>
        </w:rPr>
        <w:t>transfer</w:t>
      </w:r>
      <w:r>
        <w:rPr>
          <w:rFonts w:asciiTheme="majorHAnsi" w:hAnsiTheme="majorHAnsi" w:cstheme="majorHAnsi"/>
          <w:b/>
          <w:bCs/>
        </w:rPr>
        <w:t xml:space="preserve"> with a grant of £12000.</w:t>
      </w:r>
    </w:p>
    <w:p w14:paraId="5FAC0AD4" w14:textId="30ABD14A" w:rsidR="00CD7AAF" w:rsidRDefault="00CD7AAF" w:rsidP="00AF4BF0">
      <w:pPr>
        <w:ind w:left="1440" w:hanging="1440"/>
        <w:rPr>
          <w:rFonts w:asciiTheme="majorHAnsi" w:hAnsiTheme="majorHAnsi" w:cstheme="majorHAnsi"/>
          <w:b/>
          <w:bCs/>
        </w:rPr>
      </w:pPr>
      <w:r>
        <w:rPr>
          <w:rFonts w:asciiTheme="majorHAnsi" w:hAnsiTheme="majorHAnsi" w:cstheme="majorHAnsi"/>
          <w:b/>
          <w:bCs/>
        </w:rPr>
        <w:t>196.24</w:t>
      </w:r>
      <w:r>
        <w:rPr>
          <w:rFonts w:asciiTheme="majorHAnsi" w:hAnsiTheme="majorHAnsi" w:cstheme="majorHAnsi"/>
          <w:b/>
          <w:bCs/>
        </w:rPr>
        <w:tab/>
      </w:r>
      <w:r w:rsidR="00074C0A">
        <w:rPr>
          <w:rFonts w:asciiTheme="majorHAnsi" w:hAnsiTheme="majorHAnsi" w:cstheme="majorHAnsi"/>
          <w:b/>
          <w:bCs/>
        </w:rPr>
        <w:t>Barry’s Field Update</w:t>
      </w:r>
    </w:p>
    <w:p w14:paraId="7B22A841" w14:textId="4CBA0C9C" w:rsidR="00074C0A" w:rsidRDefault="00074C0A" w:rsidP="00AF4BF0">
      <w:pPr>
        <w:ind w:left="1440" w:hanging="1440"/>
        <w:rPr>
          <w:rFonts w:asciiTheme="majorHAnsi" w:hAnsiTheme="majorHAnsi" w:cstheme="majorHAnsi"/>
          <w:b/>
          <w:bCs/>
        </w:rPr>
      </w:pPr>
      <w:r>
        <w:rPr>
          <w:rFonts w:asciiTheme="majorHAnsi" w:hAnsiTheme="majorHAnsi" w:cstheme="majorHAnsi"/>
          <w:b/>
          <w:bCs/>
        </w:rPr>
        <w:tab/>
        <w:t>To receive a report from the Clerk on the Area Board Youth initiative</w:t>
      </w:r>
      <w:r w:rsidR="00C83B16">
        <w:rPr>
          <w:rFonts w:asciiTheme="majorHAnsi" w:hAnsiTheme="majorHAnsi" w:cstheme="majorHAnsi"/>
          <w:b/>
          <w:bCs/>
        </w:rPr>
        <w:t xml:space="preserve"> and </w:t>
      </w:r>
      <w:r w:rsidR="006509AA">
        <w:rPr>
          <w:rFonts w:asciiTheme="majorHAnsi" w:hAnsiTheme="majorHAnsi" w:cstheme="majorHAnsi"/>
          <w:b/>
          <w:bCs/>
        </w:rPr>
        <w:t>issues facing the Winterslow Youth Zone.</w:t>
      </w:r>
    </w:p>
    <w:p w14:paraId="043463CD" w14:textId="285CB4F5" w:rsidR="00B52C02" w:rsidRDefault="00B52C02" w:rsidP="00AF4BF0">
      <w:pPr>
        <w:ind w:left="1440" w:hanging="1440"/>
        <w:rPr>
          <w:rFonts w:asciiTheme="majorHAnsi" w:hAnsiTheme="majorHAnsi" w:cstheme="majorHAnsi"/>
          <w:b/>
          <w:bCs/>
        </w:rPr>
      </w:pPr>
      <w:r>
        <w:rPr>
          <w:rFonts w:asciiTheme="majorHAnsi" w:hAnsiTheme="majorHAnsi" w:cstheme="majorHAnsi"/>
          <w:b/>
          <w:bCs/>
        </w:rPr>
        <w:tab/>
        <w:t xml:space="preserve">To </w:t>
      </w:r>
      <w:r w:rsidR="006C17A9">
        <w:rPr>
          <w:rFonts w:asciiTheme="majorHAnsi" w:hAnsiTheme="majorHAnsi" w:cstheme="majorHAnsi"/>
          <w:b/>
          <w:bCs/>
        </w:rPr>
        <w:t xml:space="preserve">discuss and vote on obtaining quotes for replacement flooring and blinds for the </w:t>
      </w:r>
    </w:p>
    <w:p w14:paraId="40312E35" w14:textId="621FE757" w:rsidR="006C17A9" w:rsidRPr="00F9018F" w:rsidRDefault="006C17A9" w:rsidP="00AF4BF0">
      <w:pPr>
        <w:ind w:left="1440" w:hanging="1440"/>
        <w:rPr>
          <w:rFonts w:asciiTheme="majorHAnsi" w:hAnsiTheme="majorHAnsi" w:cstheme="majorHAnsi"/>
          <w:i/>
          <w:iCs/>
        </w:rPr>
      </w:pPr>
      <w:r>
        <w:rPr>
          <w:rFonts w:asciiTheme="majorHAnsi" w:hAnsiTheme="majorHAnsi" w:cstheme="majorHAnsi"/>
          <w:b/>
          <w:bCs/>
        </w:rPr>
        <w:tab/>
        <w:t>First floor of Barry’s Field.</w:t>
      </w:r>
    </w:p>
    <w:p w14:paraId="4681DF22" w14:textId="1D10F5E6" w:rsidR="00B20095" w:rsidRPr="00755169" w:rsidRDefault="00B20095" w:rsidP="00755169">
      <w:pPr>
        <w:ind w:left="1440" w:hanging="1440"/>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w:t>
      </w:r>
      <w:r w:rsidR="0001125E">
        <w:rPr>
          <w:rFonts w:asciiTheme="majorHAnsi" w:hAnsiTheme="majorHAnsi" w:cstheme="majorHAnsi"/>
          <w:b/>
          <w:bCs/>
        </w:rPr>
        <w:t>7</w:t>
      </w:r>
      <w:r>
        <w:rPr>
          <w:rFonts w:asciiTheme="majorHAnsi" w:hAnsiTheme="majorHAnsi" w:cstheme="majorHAnsi"/>
          <w:b/>
          <w:bCs/>
        </w:rPr>
        <w:t>.24</w:t>
      </w:r>
      <w:r>
        <w:rPr>
          <w:rFonts w:asciiTheme="majorHAnsi" w:hAnsiTheme="majorHAnsi" w:cstheme="majorHAnsi"/>
          <w:b/>
          <w:bCs/>
        </w:rPr>
        <w:tab/>
        <w:t>Chairmans report</w:t>
      </w:r>
      <w:r w:rsidR="00755169">
        <w:rPr>
          <w:rFonts w:asciiTheme="majorHAnsi" w:hAnsiTheme="majorHAnsi" w:cstheme="majorHAnsi"/>
          <w:b/>
          <w:bCs/>
        </w:rPr>
        <w:t xml:space="preserve"> </w:t>
      </w:r>
      <w:r w:rsidR="00755169" w:rsidRPr="00755169">
        <w:rPr>
          <w:rFonts w:asciiTheme="majorHAnsi" w:hAnsiTheme="majorHAnsi" w:cstheme="majorHAnsi"/>
          <w:i/>
          <w:iCs/>
        </w:rPr>
        <w:t>(Cllr Taylor)</w:t>
      </w:r>
      <w:r>
        <w:rPr>
          <w:rFonts w:asciiTheme="majorHAnsi" w:hAnsiTheme="majorHAnsi" w:cstheme="majorHAnsi"/>
          <w:b/>
          <w:bCs/>
        </w:rPr>
        <w:tab/>
      </w:r>
    </w:p>
    <w:p w14:paraId="0A78E189" w14:textId="2195549C" w:rsidR="00663DA0" w:rsidRDefault="00170E6F" w:rsidP="001D13E0">
      <w:pPr>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w:t>
      </w:r>
      <w:r w:rsidR="0001125E">
        <w:rPr>
          <w:rFonts w:asciiTheme="majorHAnsi" w:hAnsiTheme="majorHAnsi" w:cstheme="majorHAnsi"/>
          <w:b/>
          <w:bCs/>
        </w:rPr>
        <w:t>8</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43D2227C" w14:textId="1E14DCB3" w:rsidR="002C4690" w:rsidRPr="00BF19B8"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5652F6">
        <w:rPr>
          <w:rFonts w:asciiTheme="majorHAnsi" w:hAnsiTheme="majorHAnsi" w:cstheme="majorHAnsi"/>
          <w:b/>
        </w:rPr>
        <w:t>9</w:t>
      </w:r>
      <w:r w:rsidR="0001125E">
        <w:rPr>
          <w:rFonts w:asciiTheme="majorHAnsi" w:hAnsiTheme="majorHAnsi" w:cstheme="majorHAnsi"/>
          <w:b/>
        </w:rPr>
        <w:t>9</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7B34D24D" w:rsidR="00635C06" w:rsidRPr="00292F69" w:rsidRDefault="0001125E" w:rsidP="00FC36BA">
      <w:pPr>
        <w:rPr>
          <w:rFonts w:asciiTheme="majorHAnsi" w:eastAsia="Times New Roman" w:hAnsiTheme="majorHAnsi" w:cstheme="majorHAnsi"/>
          <w:i/>
          <w:iCs/>
          <w:kern w:val="28"/>
          <w:lang w:eastAsia="en-GB"/>
        </w:rPr>
      </w:pPr>
      <w:r>
        <w:rPr>
          <w:rFonts w:asciiTheme="majorHAnsi" w:hAnsiTheme="majorHAnsi" w:cstheme="majorHAnsi"/>
          <w:b/>
        </w:rPr>
        <w:t>200</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5A2F2C4B" w:rsidR="00CF0C8A" w:rsidRDefault="00CF0C8A" w:rsidP="00CF0C8A">
      <w:pPr>
        <w:tabs>
          <w:tab w:val="left" w:pos="5760"/>
        </w:tabs>
        <w:rPr>
          <w:rFonts w:asciiTheme="majorHAnsi" w:hAnsiTheme="majorHAnsi" w:cstheme="majorHAnsi"/>
        </w:rPr>
      </w:pPr>
    </w:p>
    <w:p w14:paraId="7FB6E285" w14:textId="77777777" w:rsidR="00995D16" w:rsidRDefault="00995D16" w:rsidP="00CF0C8A">
      <w:pPr>
        <w:tabs>
          <w:tab w:val="left" w:pos="5760"/>
        </w:tabs>
        <w:rPr>
          <w:rFonts w:asciiTheme="majorHAnsi" w:hAnsiTheme="majorHAnsi" w:cstheme="majorHAnsi"/>
        </w:rPr>
      </w:pPr>
    </w:p>
    <w:p w14:paraId="40BA80A3" w14:textId="7708C60E" w:rsidR="00995D16" w:rsidRDefault="00995D16" w:rsidP="00CF0C8A">
      <w:pPr>
        <w:tabs>
          <w:tab w:val="left" w:pos="5760"/>
        </w:tabs>
        <w:rPr>
          <w:rFonts w:asciiTheme="majorHAnsi" w:hAnsiTheme="majorHAnsi" w:cstheme="majorHAnsi"/>
        </w:rPr>
      </w:pPr>
    </w:p>
    <w:p w14:paraId="53DA9BFA" w14:textId="77777777" w:rsidR="00995D16" w:rsidRDefault="00995D16" w:rsidP="00CF0C8A">
      <w:pPr>
        <w:tabs>
          <w:tab w:val="left" w:pos="5760"/>
        </w:tabs>
        <w:rPr>
          <w:rFonts w:asciiTheme="majorHAnsi" w:hAnsiTheme="majorHAnsi" w:cstheme="majorHAnsi"/>
        </w:rPr>
      </w:pPr>
    </w:p>
    <w:p w14:paraId="5850DAAC" w14:textId="77777777" w:rsidR="00995D16" w:rsidRDefault="00995D16" w:rsidP="00CF0C8A">
      <w:pPr>
        <w:tabs>
          <w:tab w:val="left" w:pos="5760"/>
        </w:tabs>
        <w:rPr>
          <w:rFonts w:asciiTheme="majorHAnsi" w:hAnsiTheme="majorHAnsi" w:cstheme="majorHAnsi"/>
        </w:rPr>
      </w:pPr>
    </w:p>
    <w:p w14:paraId="63EF5912" w14:textId="77777777" w:rsidR="00995D16" w:rsidRDefault="00995D16" w:rsidP="00CF0C8A">
      <w:pPr>
        <w:tabs>
          <w:tab w:val="left" w:pos="5760"/>
        </w:tabs>
        <w:rPr>
          <w:rFonts w:asciiTheme="majorHAnsi" w:hAnsiTheme="majorHAnsi" w:cstheme="majorHAnsi"/>
        </w:rPr>
      </w:pPr>
    </w:p>
    <w:p w14:paraId="53899C9F" w14:textId="77777777" w:rsidR="00995D16" w:rsidRDefault="00995D16" w:rsidP="00CF0C8A">
      <w:pPr>
        <w:tabs>
          <w:tab w:val="left" w:pos="5760"/>
        </w:tabs>
        <w:rPr>
          <w:rFonts w:asciiTheme="majorHAnsi" w:hAnsiTheme="majorHAnsi" w:cstheme="majorHAnsi"/>
        </w:rPr>
      </w:pPr>
    </w:p>
    <w:p w14:paraId="7E396525" w14:textId="77777777" w:rsidR="00995D16" w:rsidRDefault="00995D16" w:rsidP="00CF0C8A">
      <w:pPr>
        <w:tabs>
          <w:tab w:val="left" w:pos="5760"/>
        </w:tabs>
        <w:rPr>
          <w:rFonts w:asciiTheme="majorHAnsi" w:hAnsiTheme="majorHAnsi" w:cstheme="majorHAnsi"/>
        </w:rPr>
      </w:pPr>
    </w:p>
    <w:p w14:paraId="080B4D59" w14:textId="77777777" w:rsidR="00995D16" w:rsidRDefault="00995D16" w:rsidP="00CF0C8A">
      <w:pPr>
        <w:tabs>
          <w:tab w:val="left" w:pos="5760"/>
        </w:tabs>
        <w:rPr>
          <w:rFonts w:asciiTheme="majorHAnsi" w:hAnsiTheme="majorHAnsi" w:cstheme="majorHAnsi"/>
        </w:rPr>
      </w:pPr>
    </w:p>
    <w:p w14:paraId="6A42ACCE" w14:textId="77777777" w:rsidR="00995D16" w:rsidRDefault="00995D16" w:rsidP="00CF0C8A">
      <w:pPr>
        <w:tabs>
          <w:tab w:val="left" w:pos="5760"/>
        </w:tabs>
        <w:rPr>
          <w:rFonts w:asciiTheme="majorHAnsi" w:hAnsiTheme="majorHAnsi" w:cstheme="majorHAnsi"/>
        </w:rPr>
      </w:pPr>
    </w:p>
    <w:p w14:paraId="73C755D8" w14:textId="77777777" w:rsidR="00995D16" w:rsidRDefault="00995D16" w:rsidP="00CF0C8A">
      <w:pPr>
        <w:tabs>
          <w:tab w:val="left" w:pos="5760"/>
        </w:tabs>
        <w:rPr>
          <w:rFonts w:asciiTheme="majorHAnsi" w:hAnsiTheme="majorHAnsi" w:cstheme="majorHAnsi"/>
        </w:rPr>
      </w:pPr>
    </w:p>
    <w:p w14:paraId="2FBF1EED" w14:textId="77777777" w:rsidR="00995D16" w:rsidRDefault="00995D16" w:rsidP="00CF0C8A">
      <w:pPr>
        <w:tabs>
          <w:tab w:val="left" w:pos="5760"/>
        </w:tabs>
        <w:rPr>
          <w:rFonts w:asciiTheme="majorHAnsi" w:hAnsiTheme="majorHAnsi" w:cstheme="majorHAnsi"/>
        </w:rPr>
      </w:pPr>
    </w:p>
    <w:p w14:paraId="20B9CBE4" w14:textId="77777777" w:rsidR="00995D16" w:rsidRDefault="00995D16" w:rsidP="00CF0C8A">
      <w:pPr>
        <w:tabs>
          <w:tab w:val="left" w:pos="5760"/>
        </w:tabs>
        <w:rPr>
          <w:rFonts w:asciiTheme="majorHAnsi" w:hAnsiTheme="majorHAnsi" w:cstheme="majorHAnsi"/>
        </w:rPr>
      </w:pPr>
    </w:p>
    <w:p w14:paraId="41B2EC6E" w14:textId="77777777" w:rsidR="00995D16" w:rsidRDefault="00995D16" w:rsidP="00CF0C8A">
      <w:pPr>
        <w:tabs>
          <w:tab w:val="left" w:pos="5760"/>
        </w:tabs>
        <w:rPr>
          <w:rFonts w:asciiTheme="majorHAnsi" w:hAnsiTheme="majorHAnsi" w:cstheme="majorHAnsi"/>
        </w:rPr>
      </w:pPr>
    </w:p>
    <w:p w14:paraId="1222CBE5" w14:textId="77777777" w:rsidR="00995D16" w:rsidRDefault="00995D16" w:rsidP="00CF0C8A">
      <w:pPr>
        <w:tabs>
          <w:tab w:val="left" w:pos="5760"/>
        </w:tabs>
        <w:rPr>
          <w:rFonts w:asciiTheme="majorHAnsi" w:hAnsiTheme="majorHAnsi" w:cstheme="majorHAnsi"/>
        </w:rPr>
      </w:pPr>
    </w:p>
    <w:p w14:paraId="5BB4FE3E" w14:textId="77777777" w:rsidR="00995D16" w:rsidRDefault="00995D16" w:rsidP="00CF0C8A">
      <w:pPr>
        <w:tabs>
          <w:tab w:val="left" w:pos="5760"/>
        </w:tabs>
        <w:rPr>
          <w:rFonts w:asciiTheme="majorHAnsi" w:hAnsiTheme="majorHAnsi" w:cstheme="majorHAnsi"/>
        </w:rPr>
      </w:pPr>
    </w:p>
    <w:p w14:paraId="61D6B8A6" w14:textId="77777777" w:rsidR="00995D16" w:rsidRDefault="00995D16" w:rsidP="00CF0C8A">
      <w:pPr>
        <w:tabs>
          <w:tab w:val="left" w:pos="5760"/>
        </w:tabs>
        <w:rPr>
          <w:rFonts w:asciiTheme="majorHAnsi" w:hAnsiTheme="majorHAnsi" w:cstheme="majorHAnsi"/>
        </w:rPr>
      </w:pPr>
    </w:p>
    <w:p w14:paraId="334CAA89" w14:textId="77777777" w:rsidR="00995D16" w:rsidRDefault="00995D16" w:rsidP="00CF0C8A">
      <w:pPr>
        <w:tabs>
          <w:tab w:val="left" w:pos="5760"/>
        </w:tabs>
        <w:rPr>
          <w:rFonts w:asciiTheme="majorHAnsi" w:hAnsiTheme="majorHAnsi" w:cstheme="majorHAnsi"/>
        </w:rPr>
      </w:pPr>
    </w:p>
    <w:p w14:paraId="1D0B3B23" w14:textId="77777777" w:rsidR="00995D16" w:rsidRDefault="00995D16" w:rsidP="00CF0C8A">
      <w:pPr>
        <w:tabs>
          <w:tab w:val="left" w:pos="5760"/>
        </w:tabs>
        <w:rPr>
          <w:rFonts w:asciiTheme="majorHAnsi" w:hAnsiTheme="majorHAnsi" w:cstheme="majorHAnsi"/>
        </w:rPr>
      </w:pPr>
    </w:p>
    <w:p w14:paraId="39E22F95" w14:textId="77777777" w:rsidR="00995D16" w:rsidRDefault="00995D16" w:rsidP="00CF0C8A">
      <w:pPr>
        <w:tabs>
          <w:tab w:val="left" w:pos="5760"/>
        </w:tabs>
        <w:rPr>
          <w:rFonts w:asciiTheme="majorHAnsi" w:hAnsiTheme="majorHAnsi" w:cstheme="majorHAnsi"/>
        </w:rPr>
      </w:pPr>
    </w:p>
    <w:p w14:paraId="2FCBDD73" w14:textId="77777777" w:rsidR="00995D16" w:rsidRDefault="00995D16" w:rsidP="00CF0C8A">
      <w:pPr>
        <w:tabs>
          <w:tab w:val="left" w:pos="5760"/>
        </w:tabs>
        <w:rPr>
          <w:rFonts w:asciiTheme="majorHAnsi" w:hAnsiTheme="majorHAnsi" w:cstheme="majorHAnsi"/>
        </w:rPr>
      </w:pPr>
    </w:p>
    <w:p w14:paraId="54E02DCF" w14:textId="77777777" w:rsidR="00995D16" w:rsidRDefault="00995D16" w:rsidP="00CF0C8A">
      <w:pPr>
        <w:tabs>
          <w:tab w:val="left" w:pos="5760"/>
        </w:tabs>
        <w:rPr>
          <w:rFonts w:asciiTheme="majorHAnsi" w:hAnsiTheme="majorHAnsi" w:cstheme="majorHAnsi"/>
        </w:rPr>
      </w:pPr>
    </w:p>
    <w:p w14:paraId="3454D4D1" w14:textId="77777777" w:rsidR="00995D16" w:rsidRDefault="00995D16" w:rsidP="00CF0C8A">
      <w:pPr>
        <w:tabs>
          <w:tab w:val="left" w:pos="5760"/>
        </w:tabs>
        <w:rPr>
          <w:rFonts w:asciiTheme="majorHAnsi" w:hAnsiTheme="majorHAnsi" w:cstheme="majorHAnsi"/>
        </w:rPr>
      </w:pPr>
    </w:p>
    <w:p w14:paraId="691E41BF" w14:textId="77777777" w:rsidR="00995D16" w:rsidRDefault="00995D16" w:rsidP="00CF0C8A">
      <w:pPr>
        <w:tabs>
          <w:tab w:val="left" w:pos="5760"/>
        </w:tabs>
        <w:rPr>
          <w:rFonts w:asciiTheme="majorHAnsi" w:hAnsiTheme="majorHAnsi" w:cstheme="majorHAnsi"/>
        </w:rPr>
      </w:pPr>
    </w:p>
    <w:p w14:paraId="0377EB98" w14:textId="77777777" w:rsidR="00995D16" w:rsidRDefault="00995D16" w:rsidP="00CF0C8A">
      <w:pPr>
        <w:tabs>
          <w:tab w:val="left" w:pos="5760"/>
        </w:tabs>
        <w:rPr>
          <w:rFonts w:asciiTheme="majorHAnsi" w:hAnsiTheme="majorHAnsi" w:cstheme="majorHAnsi"/>
        </w:rPr>
      </w:pPr>
    </w:p>
    <w:p w14:paraId="50DEBE12" w14:textId="77777777" w:rsidR="00995D16" w:rsidRDefault="00995D16" w:rsidP="00CF0C8A">
      <w:pPr>
        <w:tabs>
          <w:tab w:val="left" w:pos="5760"/>
        </w:tabs>
        <w:rPr>
          <w:rFonts w:asciiTheme="majorHAnsi" w:hAnsiTheme="majorHAnsi" w:cstheme="majorHAnsi"/>
        </w:rPr>
      </w:pPr>
    </w:p>
    <w:p w14:paraId="71258B3F" w14:textId="77777777" w:rsidR="00995D16" w:rsidRDefault="00995D16" w:rsidP="00CF0C8A">
      <w:pPr>
        <w:tabs>
          <w:tab w:val="left" w:pos="5760"/>
        </w:tabs>
        <w:rPr>
          <w:rFonts w:asciiTheme="majorHAnsi" w:hAnsiTheme="majorHAnsi" w:cstheme="majorHAnsi"/>
        </w:rPr>
      </w:pPr>
    </w:p>
    <w:p w14:paraId="05C98590" w14:textId="77777777" w:rsidR="00995D16" w:rsidRDefault="00995D16" w:rsidP="00CF0C8A">
      <w:pPr>
        <w:tabs>
          <w:tab w:val="left" w:pos="5760"/>
        </w:tabs>
        <w:rPr>
          <w:rFonts w:asciiTheme="majorHAnsi" w:hAnsiTheme="majorHAnsi" w:cstheme="majorHAnsi"/>
        </w:rPr>
      </w:pPr>
    </w:p>
    <w:p w14:paraId="1B53E664" w14:textId="77777777" w:rsidR="00995D16" w:rsidRDefault="00995D16" w:rsidP="00CF0C8A">
      <w:pPr>
        <w:tabs>
          <w:tab w:val="left" w:pos="5760"/>
        </w:tabs>
        <w:rPr>
          <w:rFonts w:asciiTheme="majorHAnsi" w:hAnsiTheme="majorHAnsi" w:cstheme="majorHAnsi"/>
        </w:rPr>
      </w:pPr>
    </w:p>
    <w:p w14:paraId="146E0522" w14:textId="77777777" w:rsidR="00995D16" w:rsidRDefault="00995D16" w:rsidP="00CF0C8A">
      <w:pPr>
        <w:tabs>
          <w:tab w:val="left" w:pos="5760"/>
        </w:tabs>
        <w:rPr>
          <w:rFonts w:asciiTheme="majorHAnsi" w:hAnsiTheme="majorHAnsi" w:cstheme="majorHAnsi"/>
        </w:rPr>
      </w:pPr>
    </w:p>
    <w:p w14:paraId="16A1229E" w14:textId="77777777" w:rsidR="00995D16" w:rsidRDefault="00995D16" w:rsidP="00CF0C8A">
      <w:pPr>
        <w:tabs>
          <w:tab w:val="left" w:pos="5760"/>
        </w:tabs>
        <w:rPr>
          <w:rFonts w:asciiTheme="majorHAnsi" w:hAnsiTheme="majorHAnsi" w:cstheme="majorHAnsi"/>
        </w:rPr>
      </w:pPr>
    </w:p>
    <w:p w14:paraId="78429E06" w14:textId="77777777" w:rsidR="00995D16" w:rsidRDefault="00995D16" w:rsidP="00CF0C8A">
      <w:pPr>
        <w:tabs>
          <w:tab w:val="left" w:pos="5760"/>
        </w:tabs>
        <w:rPr>
          <w:rFonts w:asciiTheme="majorHAnsi" w:hAnsiTheme="majorHAnsi" w:cstheme="majorHAnsi"/>
        </w:rPr>
      </w:pPr>
    </w:p>
    <w:p w14:paraId="7B7CA624" w14:textId="77777777" w:rsidR="00995D16" w:rsidRDefault="00995D16" w:rsidP="00CF0C8A">
      <w:pPr>
        <w:tabs>
          <w:tab w:val="left" w:pos="5760"/>
        </w:tabs>
        <w:rPr>
          <w:rFonts w:asciiTheme="majorHAnsi" w:hAnsiTheme="majorHAnsi" w:cstheme="majorHAnsi"/>
        </w:rPr>
      </w:pPr>
    </w:p>
    <w:p w14:paraId="7E2B65C3" w14:textId="77777777" w:rsidR="00995D16" w:rsidRDefault="00995D16" w:rsidP="00CF0C8A">
      <w:pPr>
        <w:tabs>
          <w:tab w:val="left" w:pos="5760"/>
        </w:tabs>
        <w:rPr>
          <w:rFonts w:asciiTheme="majorHAnsi" w:hAnsiTheme="majorHAnsi" w:cstheme="majorHAnsi"/>
        </w:rPr>
      </w:pPr>
    </w:p>
    <w:tbl>
      <w:tblPr>
        <w:tblW w:w="7540" w:type="dxa"/>
        <w:tblLook w:val="04A0" w:firstRow="1" w:lastRow="0" w:firstColumn="1" w:lastColumn="0" w:noHBand="0" w:noVBand="1"/>
      </w:tblPr>
      <w:tblGrid>
        <w:gridCol w:w="2880"/>
        <w:gridCol w:w="886"/>
        <w:gridCol w:w="939"/>
        <w:gridCol w:w="989"/>
        <w:gridCol w:w="955"/>
        <w:gridCol w:w="891"/>
      </w:tblGrid>
      <w:tr w:rsidR="00995D16" w:rsidRPr="00995D16" w14:paraId="1B3FE4F5" w14:textId="77777777" w:rsidTr="00995D16">
        <w:trPr>
          <w:trHeight w:val="315"/>
        </w:trPr>
        <w:tc>
          <w:tcPr>
            <w:tcW w:w="4700" w:type="dxa"/>
            <w:gridSpan w:val="3"/>
            <w:tcBorders>
              <w:top w:val="nil"/>
              <w:left w:val="nil"/>
              <w:bottom w:val="nil"/>
              <w:right w:val="nil"/>
            </w:tcBorders>
            <w:shd w:val="clear" w:color="auto" w:fill="auto"/>
            <w:noWrap/>
            <w:hideMark/>
          </w:tcPr>
          <w:p w14:paraId="0BCCA5CB" w14:textId="77777777" w:rsidR="00995D16" w:rsidRPr="00995D16" w:rsidRDefault="00995D16" w:rsidP="00995D16">
            <w:pPr>
              <w:rPr>
                <w:rFonts w:ascii="Calibri" w:eastAsia="Times New Roman" w:hAnsi="Calibri" w:cs="Calibri"/>
                <w:b/>
                <w:bCs/>
                <w:sz w:val="22"/>
                <w:szCs w:val="22"/>
                <w:lang w:val="en-GB" w:eastAsia="en-GB"/>
              </w:rPr>
            </w:pPr>
            <w:bookmarkStart w:id="4" w:name="RANGE!A1:E58"/>
            <w:r w:rsidRPr="00995D16">
              <w:rPr>
                <w:rFonts w:ascii="Calibri" w:eastAsia="Times New Roman" w:hAnsi="Calibri" w:cs="Calibri"/>
                <w:b/>
                <w:bCs/>
                <w:sz w:val="22"/>
                <w:szCs w:val="22"/>
                <w:lang w:val="en-GB" w:eastAsia="en-GB"/>
              </w:rPr>
              <w:t>WPC 24/25  Forecast at Q2, budget 25/26</w:t>
            </w:r>
            <w:bookmarkEnd w:id="4"/>
          </w:p>
        </w:tc>
        <w:tc>
          <w:tcPr>
            <w:tcW w:w="940" w:type="dxa"/>
            <w:tcBorders>
              <w:top w:val="nil"/>
              <w:left w:val="nil"/>
              <w:bottom w:val="nil"/>
              <w:right w:val="nil"/>
            </w:tcBorders>
            <w:shd w:val="clear" w:color="auto" w:fill="auto"/>
            <w:noWrap/>
            <w:hideMark/>
          </w:tcPr>
          <w:p w14:paraId="45011C23" w14:textId="77777777" w:rsidR="00995D16" w:rsidRPr="00995D16" w:rsidRDefault="00995D16" w:rsidP="00995D16">
            <w:pPr>
              <w:rPr>
                <w:rFonts w:ascii="Calibri" w:eastAsia="Times New Roman" w:hAnsi="Calibri" w:cs="Calibri"/>
                <w:b/>
                <w:bCs/>
                <w:sz w:val="22"/>
                <w:szCs w:val="22"/>
                <w:lang w:val="en-GB" w:eastAsia="en-GB"/>
              </w:rPr>
            </w:pPr>
          </w:p>
        </w:tc>
        <w:tc>
          <w:tcPr>
            <w:tcW w:w="960" w:type="dxa"/>
            <w:tcBorders>
              <w:top w:val="nil"/>
              <w:left w:val="nil"/>
              <w:bottom w:val="nil"/>
              <w:right w:val="nil"/>
            </w:tcBorders>
            <w:shd w:val="clear" w:color="auto" w:fill="auto"/>
            <w:hideMark/>
          </w:tcPr>
          <w:p w14:paraId="56A137D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01E7233F"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3624C86C" w14:textId="77777777" w:rsidTr="00995D16">
        <w:trPr>
          <w:trHeight w:val="480"/>
        </w:trPr>
        <w:tc>
          <w:tcPr>
            <w:tcW w:w="2880" w:type="dxa"/>
            <w:tcBorders>
              <w:top w:val="single" w:sz="8" w:space="0" w:color="auto"/>
              <w:left w:val="single" w:sz="8" w:space="0" w:color="auto"/>
              <w:bottom w:val="single" w:sz="8" w:space="0" w:color="auto"/>
              <w:right w:val="nil"/>
            </w:tcBorders>
            <w:shd w:val="clear" w:color="auto" w:fill="auto"/>
            <w:hideMark/>
          </w:tcPr>
          <w:p w14:paraId="7D3F3FE7"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 </w:t>
            </w:r>
          </w:p>
        </w:tc>
        <w:tc>
          <w:tcPr>
            <w:tcW w:w="182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7E837AE6"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24-25</w:t>
            </w:r>
          </w:p>
        </w:tc>
        <w:tc>
          <w:tcPr>
            <w:tcW w:w="940" w:type="dxa"/>
            <w:tcBorders>
              <w:top w:val="single" w:sz="8" w:space="0" w:color="auto"/>
              <w:left w:val="nil"/>
              <w:bottom w:val="nil"/>
              <w:right w:val="single" w:sz="8" w:space="0" w:color="auto"/>
            </w:tcBorders>
            <w:shd w:val="clear" w:color="auto" w:fill="auto"/>
            <w:noWrap/>
            <w:hideMark/>
          </w:tcPr>
          <w:p w14:paraId="150EBEAC"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Year end</w:t>
            </w:r>
          </w:p>
        </w:tc>
        <w:tc>
          <w:tcPr>
            <w:tcW w:w="960" w:type="dxa"/>
            <w:tcBorders>
              <w:top w:val="single" w:sz="8" w:space="0" w:color="auto"/>
              <w:left w:val="nil"/>
              <w:bottom w:val="nil"/>
              <w:right w:val="single" w:sz="8" w:space="0" w:color="auto"/>
            </w:tcBorders>
            <w:shd w:val="clear" w:color="auto" w:fill="auto"/>
            <w:hideMark/>
          </w:tcPr>
          <w:p w14:paraId="71B57C5C"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25-26</w:t>
            </w:r>
          </w:p>
        </w:tc>
        <w:tc>
          <w:tcPr>
            <w:tcW w:w="940" w:type="dxa"/>
            <w:tcBorders>
              <w:top w:val="nil"/>
              <w:left w:val="nil"/>
              <w:bottom w:val="nil"/>
              <w:right w:val="nil"/>
            </w:tcBorders>
            <w:shd w:val="clear" w:color="auto" w:fill="auto"/>
            <w:hideMark/>
          </w:tcPr>
          <w:p w14:paraId="5A70D83F" w14:textId="77777777" w:rsidR="00995D16" w:rsidRPr="00995D16" w:rsidRDefault="00995D16" w:rsidP="00995D16">
            <w:pPr>
              <w:jc w:val="center"/>
              <w:rPr>
                <w:rFonts w:ascii="Calibri" w:eastAsia="Times New Roman" w:hAnsi="Calibri" w:cs="Calibri"/>
                <w:b/>
                <w:bCs/>
                <w:sz w:val="22"/>
                <w:szCs w:val="22"/>
                <w:lang w:val="en-GB" w:eastAsia="en-GB"/>
              </w:rPr>
            </w:pPr>
          </w:p>
        </w:tc>
      </w:tr>
      <w:tr w:rsidR="00995D16" w:rsidRPr="00995D16" w14:paraId="12B2E2D3" w14:textId="77777777" w:rsidTr="00995D16">
        <w:trPr>
          <w:trHeight w:val="615"/>
        </w:trPr>
        <w:tc>
          <w:tcPr>
            <w:tcW w:w="2880" w:type="dxa"/>
            <w:tcBorders>
              <w:top w:val="nil"/>
              <w:left w:val="nil"/>
              <w:bottom w:val="nil"/>
              <w:right w:val="nil"/>
            </w:tcBorders>
            <w:shd w:val="clear" w:color="auto" w:fill="auto"/>
            <w:hideMark/>
          </w:tcPr>
          <w:p w14:paraId="3C29A16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single" w:sz="8" w:space="0" w:color="auto"/>
              <w:bottom w:val="single" w:sz="8" w:space="0" w:color="auto"/>
              <w:right w:val="single" w:sz="8" w:space="0" w:color="auto"/>
            </w:tcBorders>
            <w:shd w:val="clear" w:color="auto" w:fill="auto"/>
            <w:hideMark/>
          </w:tcPr>
          <w:p w14:paraId="2422329B"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Agreed Budget</w:t>
            </w:r>
          </w:p>
        </w:tc>
        <w:tc>
          <w:tcPr>
            <w:tcW w:w="940" w:type="dxa"/>
            <w:tcBorders>
              <w:top w:val="nil"/>
              <w:left w:val="nil"/>
              <w:bottom w:val="single" w:sz="8" w:space="0" w:color="auto"/>
              <w:right w:val="single" w:sz="8" w:space="0" w:color="auto"/>
            </w:tcBorders>
            <w:shd w:val="clear" w:color="auto" w:fill="auto"/>
            <w:hideMark/>
          </w:tcPr>
          <w:p w14:paraId="4EFC28A5"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 xml:space="preserve">Actual to Sept </w:t>
            </w:r>
          </w:p>
        </w:tc>
        <w:tc>
          <w:tcPr>
            <w:tcW w:w="940" w:type="dxa"/>
            <w:tcBorders>
              <w:top w:val="nil"/>
              <w:left w:val="nil"/>
              <w:bottom w:val="single" w:sz="8" w:space="0" w:color="auto"/>
              <w:right w:val="single" w:sz="8" w:space="0" w:color="auto"/>
            </w:tcBorders>
            <w:shd w:val="clear" w:color="auto" w:fill="auto"/>
            <w:noWrap/>
            <w:hideMark/>
          </w:tcPr>
          <w:p w14:paraId="3AB00E98"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Forecast</w:t>
            </w:r>
          </w:p>
        </w:tc>
        <w:tc>
          <w:tcPr>
            <w:tcW w:w="960" w:type="dxa"/>
            <w:tcBorders>
              <w:top w:val="nil"/>
              <w:left w:val="nil"/>
              <w:bottom w:val="single" w:sz="8" w:space="0" w:color="auto"/>
              <w:right w:val="single" w:sz="8" w:space="0" w:color="auto"/>
            </w:tcBorders>
            <w:shd w:val="clear" w:color="auto" w:fill="auto"/>
            <w:hideMark/>
          </w:tcPr>
          <w:p w14:paraId="0F2CB018"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Budget</w:t>
            </w:r>
          </w:p>
        </w:tc>
        <w:tc>
          <w:tcPr>
            <w:tcW w:w="940" w:type="dxa"/>
            <w:tcBorders>
              <w:top w:val="nil"/>
              <w:left w:val="nil"/>
              <w:bottom w:val="nil"/>
              <w:right w:val="nil"/>
            </w:tcBorders>
            <w:shd w:val="clear" w:color="auto" w:fill="auto"/>
            <w:hideMark/>
          </w:tcPr>
          <w:p w14:paraId="406C3826" w14:textId="77777777" w:rsidR="00995D16" w:rsidRPr="00995D16" w:rsidRDefault="00995D16" w:rsidP="00995D16">
            <w:pPr>
              <w:jc w:val="center"/>
              <w:rPr>
                <w:rFonts w:ascii="Calibri" w:eastAsia="Times New Roman" w:hAnsi="Calibri" w:cs="Calibri"/>
                <w:b/>
                <w:bCs/>
                <w:sz w:val="22"/>
                <w:szCs w:val="22"/>
                <w:lang w:val="en-GB" w:eastAsia="en-GB"/>
              </w:rPr>
            </w:pPr>
          </w:p>
        </w:tc>
      </w:tr>
      <w:tr w:rsidR="00995D16" w:rsidRPr="00995D16" w14:paraId="29F20587" w14:textId="77777777" w:rsidTr="00995D16">
        <w:trPr>
          <w:trHeight w:val="300"/>
        </w:trPr>
        <w:tc>
          <w:tcPr>
            <w:tcW w:w="2880" w:type="dxa"/>
            <w:tcBorders>
              <w:top w:val="nil"/>
              <w:left w:val="nil"/>
              <w:bottom w:val="nil"/>
              <w:right w:val="nil"/>
            </w:tcBorders>
            <w:shd w:val="clear" w:color="auto" w:fill="auto"/>
            <w:hideMark/>
          </w:tcPr>
          <w:p w14:paraId="73B46408" w14:textId="77777777" w:rsidR="00995D16" w:rsidRPr="00995D16" w:rsidRDefault="00995D16" w:rsidP="00995D16">
            <w:pPr>
              <w:rPr>
                <w:rFonts w:ascii="Calibri" w:eastAsia="Times New Roman" w:hAnsi="Calibri" w:cs="Calibri"/>
                <w:b/>
                <w:bCs/>
                <w:sz w:val="22"/>
                <w:szCs w:val="22"/>
                <w:u w:val="single"/>
                <w:lang w:val="en-GB" w:eastAsia="en-GB"/>
              </w:rPr>
            </w:pPr>
            <w:r w:rsidRPr="00995D16">
              <w:rPr>
                <w:rFonts w:ascii="Calibri" w:eastAsia="Times New Roman" w:hAnsi="Calibri" w:cs="Calibri"/>
                <w:b/>
                <w:bCs/>
                <w:sz w:val="22"/>
                <w:szCs w:val="22"/>
                <w:u w:val="single"/>
                <w:lang w:val="en-GB" w:eastAsia="en-GB"/>
              </w:rPr>
              <w:t>INCOME</w:t>
            </w:r>
          </w:p>
        </w:tc>
        <w:tc>
          <w:tcPr>
            <w:tcW w:w="880" w:type="dxa"/>
            <w:tcBorders>
              <w:top w:val="nil"/>
              <w:left w:val="nil"/>
              <w:bottom w:val="nil"/>
              <w:right w:val="nil"/>
            </w:tcBorders>
            <w:shd w:val="clear" w:color="auto" w:fill="auto"/>
            <w:hideMark/>
          </w:tcPr>
          <w:p w14:paraId="6A6E8DA0" w14:textId="77777777" w:rsidR="00995D16" w:rsidRPr="00995D16" w:rsidRDefault="00995D16" w:rsidP="00995D16">
            <w:pPr>
              <w:rPr>
                <w:rFonts w:ascii="Calibri" w:eastAsia="Times New Roman" w:hAnsi="Calibri" w:cs="Calibri"/>
                <w:b/>
                <w:bCs/>
                <w:sz w:val="22"/>
                <w:szCs w:val="22"/>
                <w:u w:val="single"/>
                <w:lang w:val="en-GB" w:eastAsia="en-GB"/>
              </w:rPr>
            </w:pPr>
          </w:p>
        </w:tc>
        <w:tc>
          <w:tcPr>
            <w:tcW w:w="940" w:type="dxa"/>
            <w:tcBorders>
              <w:top w:val="nil"/>
              <w:left w:val="nil"/>
              <w:bottom w:val="nil"/>
              <w:right w:val="nil"/>
            </w:tcBorders>
            <w:shd w:val="clear" w:color="auto" w:fill="auto"/>
            <w:hideMark/>
          </w:tcPr>
          <w:p w14:paraId="2E3C23B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54340A1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6B73D49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55AEB210"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172A2881" w14:textId="77777777" w:rsidTr="00995D16">
        <w:trPr>
          <w:trHeight w:val="300"/>
        </w:trPr>
        <w:tc>
          <w:tcPr>
            <w:tcW w:w="2880" w:type="dxa"/>
            <w:tcBorders>
              <w:top w:val="nil"/>
              <w:left w:val="nil"/>
              <w:bottom w:val="nil"/>
              <w:right w:val="nil"/>
            </w:tcBorders>
            <w:shd w:val="clear" w:color="auto" w:fill="auto"/>
            <w:hideMark/>
          </w:tcPr>
          <w:p w14:paraId="44CACD3B"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Precept</w:t>
            </w:r>
          </w:p>
        </w:tc>
        <w:tc>
          <w:tcPr>
            <w:tcW w:w="880" w:type="dxa"/>
            <w:tcBorders>
              <w:top w:val="nil"/>
              <w:left w:val="nil"/>
              <w:bottom w:val="nil"/>
              <w:right w:val="nil"/>
            </w:tcBorders>
            <w:shd w:val="clear" w:color="auto" w:fill="auto"/>
            <w:hideMark/>
          </w:tcPr>
          <w:p w14:paraId="33302B5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940" w:type="dxa"/>
            <w:tcBorders>
              <w:top w:val="nil"/>
              <w:left w:val="nil"/>
              <w:bottom w:val="nil"/>
              <w:right w:val="nil"/>
            </w:tcBorders>
            <w:shd w:val="clear" w:color="auto" w:fill="auto"/>
            <w:hideMark/>
          </w:tcPr>
          <w:p w14:paraId="59FACF4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940" w:type="dxa"/>
            <w:tcBorders>
              <w:top w:val="nil"/>
              <w:left w:val="nil"/>
              <w:bottom w:val="nil"/>
              <w:right w:val="nil"/>
            </w:tcBorders>
            <w:shd w:val="clear" w:color="auto" w:fill="auto"/>
            <w:noWrap/>
            <w:hideMark/>
          </w:tcPr>
          <w:p w14:paraId="05EF364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960" w:type="dxa"/>
            <w:tcBorders>
              <w:top w:val="nil"/>
              <w:left w:val="nil"/>
              <w:bottom w:val="nil"/>
              <w:right w:val="nil"/>
            </w:tcBorders>
            <w:shd w:val="clear" w:color="auto" w:fill="auto"/>
            <w:hideMark/>
          </w:tcPr>
          <w:p w14:paraId="450321C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940" w:type="dxa"/>
            <w:tcBorders>
              <w:top w:val="nil"/>
              <w:left w:val="nil"/>
              <w:bottom w:val="nil"/>
              <w:right w:val="nil"/>
            </w:tcBorders>
            <w:shd w:val="clear" w:color="auto" w:fill="auto"/>
            <w:hideMark/>
          </w:tcPr>
          <w:p w14:paraId="2434C30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937C63D" w14:textId="77777777" w:rsidTr="00995D16">
        <w:trPr>
          <w:trHeight w:val="300"/>
        </w:trPr>
        <w:tc>
          <w:tcPr>
            <w:tcW w:w="2880" w:type="dxa"/>
            <w:tcBorders>
              <w:top w:val="nil"/>
              <w:left w:val="nil"/>
              <w:bottom w:val="nil"/>
              <w:right w:val="nil"/>
            </w:tcBorders>
            <w:shd w:val="clear" w:color="auto" w:fill="auto"/>
            <w:hideMark/>
          </w:tcPr>
          <w:p w14:paraId="47608B3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Pavilion Hire </w:t>
            </w:r>
          </w:p>
        </w:tc>
        <w:tc>
          <w:tcPr>
            <w:tcW w:w="880" w:type="dxa"/>
            <w:tcBorders>
              <w:top w:val="nil"/>
              <w:left w:val="nil"/>
              <w:bottom w:val="nil"/>
              <w:right w:val="nil"/>
            </w:tcBorders>
            <w:shd w:val="clear" w:color="auto" w:fill="auto"/>
            <w:hideMark/>
          </w:tcPr>
          <w:p w14:paraId="5DCAB41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400</w:t>
            </w:r>
          </w:p>
        </w:tc>
        <w:tc>
          <w:tcPr>
            <w:tcW w:w="940" w:type="dxa"/>
            <w:tcBorders>
              <w:top w:val="nil"/>
              <w:left w:val="nil"/>
              <w:bottom w:val="nil"/>
              <w:right w:val="nil"/>
            </w:tcBorders>
            <w:shd w:val="clear" w:color="auto" w:fill="auto"/>
            <w:hideMark/>
          </w:tcPr>
          <w:p w14:paraId="446AFB9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1245</w:t>
            </w:r>
          </w:p>
        </w:tc>
        <w:tc>
          <w:tcPr>
            <w:tcW w:w="940" w:type="dxa"/>
            <w:tcBorders>
              <w:top w:val="nil"/>
              <w:left w:val="nil"/>
              <w:bottom w:val="nil"/>
              <w:right w:val="nil"/>
            </w:tcBorders>
            <w:shd w:val="clear" w:color="auto" w:fill="auto"/>
            <w:noWrap/>
            <w:hideMark/>
          </w:tcPr>
          <w:p w14:paraId="5743B78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60" w:type="dxa"/>
            <w:tcBorders>
              <w:top w:val="nil"/>
              <w:left w:val="nil"/>
              <w:bottom w:val="nil"/>
              <w:right w:val="nil"/>
            </w:tcBorders>
            <w:shd w:val="clear" w:color="auto" w:fill="auto"/>
            <w:hideMark/>
          </w:tcPr>
          <w:p w14:paraId="5BE3F1A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52B9B3E9"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705D9F6" w14:textId="77777777" w:rsidTr="00995D16">
        <w:trPr>
          <w:trHeight w:val="300"/>
        </w:trPr>
        <w:tc>
          <w:tcPr>
            <w:tcW w:w="2880" w:type="dxa"/>
            <w:tcBorders>
              <w:top w:val="nil"/>
              <w:left w:val="nil"/>
              <w:bottom w:val="nil"/>
              <w:right w:val="nil"/>
            </w:tcBorders>
            <w:shd w:val="clear" w:color="auto" w:fill="auto"/>
            <w:hideMark/>
          </w:tcPr>
          <w:p w14:paraId="2BBCEEC6"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School</w:t>
            </w:r>
          </w:p>
        </w:tc>
        <w:tc>
          <w:tcPr>
            <w:tcW w:w="880" w:type="dxa"/>
            <w:tcBorders>
              <w:top w:val="nil"/>
              <w:left w:val="nil"/>
              <w:bottom w:val="nil"/>
              <w:right w:val="nil"/>
            </w:tcBorders>
            <w:shd w:val="clear" w:color="auto" w:fill="auto"/>
            <w:hideMark/>
          </w:tcPr>
          <w:p w14:paraId="0A20E8E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940" w:type="dxa"/>
            <w:tcBorders>
              <w:top w:val="nil"/>
              <w:left w:val="nil"/>
              <w:bottom w:val="nil"/>
              <w:right w:val="nil"/>
            </w:tcBorders>
            <w:shd w:val="clear" w:color="auto" w:fill="auto"/>
            <w:hideMark/>
          </w:tcPr>
          <w:p w14:paraId="2B9326D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47456F1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60" w:type="dxa"/>
            <w:tcBorders>
              <w:top w:val="nil"/>
              <w:left w:val="nil"/>
              <w:bottom w:val="nil"/>
              <w:right w:val="nil"/>
            </w:tcBorders>
            <w:shd w:val="clear" w:color="auto" w:fill="auto"/>
            <w:hideMark/>
          </w:tcPr>
          <w:p w14:paraId="4DC41B5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940" w:type="dxa"/>
            <w:tcBorders>
              <w:top w:val="nil"/>
              <w:left w:val="nil"/>
              <w:bottom w:val="nil"/>
              <w:right w:val="nil"/>
            </w:tcBorders>
            <w:shd w:val="clear" w:color="auto" w:fill="auto"/>
            <w:hideMark/>
          </w:tcPr>
          <w:p w14:paraId="775A1C8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BA9A006" w14:textId="77777777" w:rsidTr="00995D16">
        <w:trPr>
          <w:trHeight w:val="300"/>
        </w:trPr>
        <w:tc>
          <w:tcPr>
            <w:tcW w:w="2880" w:type="dxa"/>
            <w:tcBorders>
              <w:top w:val="nil"/>
              <w:left w:val="nil"/>
              <w:bottom w:val="nil"/>
              <w:right w:val="nil"/>
            </w:tcBorders>
            <w:shd w:val="clear" w:color="auto" w:fill="auto"/>
            <w:hideMark/>
          </w:tcPr>
          <w:p w14:paraId="168787B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R2 Income / CIL</w:t>
            </w:r>
          </w:p>
        </w:tc>
        <w:tc>
          <w:tcPr>
            <w:tcW w:w="880" w:type="dxa"/>
            <w:tcBorders>
              <w:top w:val="nil"/>
              <w:left w:val="nil"/>
              <w:bottom w:val="nil"/>
              <w:right w:val="nil"/>
            </w:tcBorders>
            <w:shd w:val="clear" w:color="auto" w:fill="auto"/>
            <w:hideMark/>
          </w:tcPr>
          <w:p w14:paraId="686E26A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64CEF20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7228947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60" w:type="dxa"/>
            <w:tcBorders>
              <w:top w:val="nil"/>
              <w:left w:val="nil"/>
              <w:bottom w:val="nil"/>
              <w:right w:val="nil"/>
            </w:tcBorders>
            <w:shd w:val="clear" w:color="auto" w:fill="auto"/>
            <w:hideMark/>
          </w:tcPr>
          <w:p w14:paraId="19D49ED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0CDDFFC3"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98C9FD9" w14:textId="77777777" w:rsidTr="00995D16">
        <w:trPr>
          <w:trHeight w:val="300"/>
        </w:trPr>
        <w:tc>
          <w:tcPr>
            <w:tcW w:w="2880" w:type="dxa"/>
            <w:tcBorders>
              <w:top w:val="nil"/>
              <w:left w:val="nil"/>
              <w:bottom w:val="nil"/>
              <w:right w:val="nil"/>
            </w:tcBorders>
            <w:shd w:val="clear" w:color="auto" w:fill="auto"/>
            <w:hideMark/>
          </w:tcPr>
          <w:p w14:paraId="756CEB41"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Hire Income</w:t>
            </w:r>
          </w:p>
        </w:tc>
        <w:tc>
          <w:tcPr>
            <w:tcW w:w="880" w:type="dxa"/>
            <w:tcBorders>
              <w:top w:val="nil"/>
              <w:left w:val="nil"/>
              <w:bottom w:val="nil"/>
              <w:right w:val="nil"/>
            </w:tcBorders>
            <w:shd w:val="clear" w:color="auto" w:fill="auto"/>
            <w:hideMark/>
          </w:tcPr>
          <w:p w14:paraId="6E8A1E1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940" w:type="dxa"/>
            <w:tcBorders>
              <w:top w:val="nil"/>
              <w:left w:val="nil"/>
              <w:bottom w:val="nil"/>
              <w:right w:val="nil"/>
            </w:tcBorders>
            <w:shd w:val="clear" w:color="auto" w:fill="auto"/>
            <w:hideMark/>
          </w:tcPr>
          <w:p w14:paraId="43B12D6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4461</w:t>
            </w:r>
          </w:p>
        </w:tc>
        <w:tc>
          <w:tcPr>
            <w:tcW w:w="940" w:type="dxa"/>
            <w:tcBorders>
              <w:top w:val="nil"/>
              <w:left w:val="nil"/>
              <w:bottom w:val="nil"/>
              <w:right w:val="nil"/>
            </w:tcBorders>
            <w:shd w:val="clear" w:color="auto" w:fill="auto"/>
            <w:noWrap/>
            <w:hideMark/>
          </w:tcPr>
          <w:p w14:paraId="7F27822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960" w:type="dxa"/>
            <w:tcBorders>
              <w:top w:val="nil"/>
              <w:left w:val="nil"/>
              <w:bottom w:val="nil"/>
              <w:right w:val="nil"/>
            </w:tcBorders>
            <w:shd w:val="clear" w:color="auto" w:fill="auto"/>
            <w:hideMark/>
          </w:tcPr>
          <w:p w14:paraId="29BA470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12000</w:t>
            </w:r>
          </w:p>
        </w:tc>
        <w:tc>
          <w:tcPr>
            <w:tcW w:w="940" w:type="dxa"/>
            <w:tcBorders>
              <w:top w:val="nil"/>
              <w:left w:val="nil"/>
              <w:bottom w:val="nil"/>
              <w:right w:val="nil"/>
            </w:tcBorders>
            <w:shd w:val="clear" w:color="auto" w:fill="auto"/>
            <w:hideMark/>
          </w:tcPr>
          <w:p w14:paraId="6A42A3A3"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B874ECE" w14:textId="77777777" w:rsidTr="00995D16">
        <w:trPr>
          <w:trHeight w:val="300"/>
        </w:trPr>
        <w:tc>
          <w:tcPr>
            <w:tcW w:w="2880" w:type="dxa"/>
            <w:tcBorders>
              <w:top w:val="nil"/>
              <w:left w:val="nil"/>
              <w:bottom w:val="nil"/>
              <w:right w:val="nil"/>
            </w:tcBorders>
            <w:shd w:val="clear" w:color="auto" w:fill="auto"/>
            <w:hideMark/>
          </w:tcPr>
          <w:p w14:paraId="42DD166F"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Misc Income, refunds</w:t>
            </w:r>
          </w:p>
        </w:tc>
        <w:tc>
          <w:tcPr>
            <w:tcW w:w="880" w:type="dxa"/>
            <w:tcBorders>
              <w:top w:val="nil"/>
              <w:left w:val="nil"/>
              <w:bottom w:val="nil"/>
              <w:right w:val="nil"/>
            </w:tcBorders>
            <w:shd w:val="clear" w:color="auto" w:fill="auto"/>
            <w:hideMark/>
          </w:tcPr>
          <w:p w14:paraId="36B2688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7561ED5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48DA458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60" w:type="dxa"/>
            <w:tcBorders>
              <w:top w:val="nil"/>
              <w:left w:val="nil"/>
              <w:bottom w:val="nil"/>
              <w:right w:val="nil"/>
            </w:tcBorders>
            <w:shd w:val="clear" w:color="auto" w:fill="auto"/>
            <w:hideMark/>
          </w:tcPr>
          <w:p w14:paraId="78AACEE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4BD0FD0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B9C3D94" w14:textId="77777777" w:rsidTr="00995D16">
        <w:trPr>
          <w:trHeight w:val="300"/>
        </w:trPr>
        <w:tc>
          <w:tcPr>
            <w:tcW w:w="2880" w:type="dxa"/>
            <w:tcBorders>
              <w:top w:val="nil"/>
              <w:left w:val="nil"/>
              <w:bottom w:val="nil"/>
              <w:right w:val="nil"/>
            </w:tcBorders>
            <w:shd w:val="clear" w:color="auto" w:fill="auto"/>
            <w:hideMark/>
          </w:tcPr>
          <w:p w14:paraId="00E71233"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VAT refund</w:t>
            </w:r>
          </w:p>
        </w:tc>
        <w:tc>
          <w:tcPr>
            <w:tcW w:w="880" w:type="dxa"/>
            <w:tcBorders>
              <w:top w:val="nil"/>
              <w:left w:val="nil"/>
              <w:bottom w:val="nil"/>
              <w:right w:val="nil"/>
            </w:tcBorders>
            <w:shd w:val="clear" w:color="auto" w:fill="auto"/>
            <w:hideMark/>
          </w:tcPr>
          <w:p w14:paraId="3BB1EE7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34153C9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1367</w:t>
            </w:r>
          </w:p>
        </w:tc>
        <w:tc>
          <w:tcPr>
            <w:tcW w:w="940" w:type="dxa"/>
            <w:tcBorders>
              <w:top w:val="nil"/>
              <w:left w:val="nil"/>
              <w:bottom w:val="nil"/>
              <w:right w:val="nil"/>
            </w:tcBorders>
            <w:shd w:val="clear" w:color="auto" w:fill="auto"/>
            <w:noWrap/>
            <w:hideMark/>
          </w:tcPr>
          <w:p w14:paraId="2DC171F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60" w:type="dxa"/>
            <w:tcBorders>
              <w:top w:val="nil"/>
              <w:left w:val="nil"/>
              <w:bottom w:val="nil"/>
              <w:right w:val="nil"/>
            </w:tcBorders>
            <w:shd w:val="clear" w:color="auto" w:fill="auto"/>
            <w:hideMark/>
          </w:tcPr>
          <w:p w14:paraId="713E3B7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7B7D2909"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8E14969" w14:textId="77777777" w:rsidTr="00995D16">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3F2FB4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TOTAL INCOME</w:t>
            </w:r>
          </w:p>
        </w:tc>
        <w:tc>
          <w:tcPr>
            <w:tcW w:w="880" w:type="dxa"/>
            <w:tcBorders>
              <w:top w:val="single" w:sz="4" w:space="0" w:color="auto"/>
              <w:left w:val="nil"/>
              <w:bottom w:val="single" w:sz="4" w:space="0" w:color="auto"/>
              <w:right w:val="single" w:sz="4" w:space="0" w:color="auto"/>
            </w:tcBorders>
            <w:shd w:val="clear" w:color="auto" w:fill="auto"/>
            <w:hideMark/>
          </w:tcPr>
          <w:p w14:paraId="1B9DD81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100600</w:t>
            </w:r>
          </w:p>
        </w:tc>
        <w:tc>
          <w:tcPr>
            <w:tcW w:w="940" w:type="dxa"/>
            <w:tcBorders>
              <w:top w:val="single" w:sz="4" w:space="0" w:color="auto"/>
              <w:left w:val="nil"/>
              <w:bottom w:val="single" w:sz="4" w:space="0" w:color="auto"/>
              <w:right w:val="single" w:sz="4" w:space="0" w:color="auto"/>
            </w:tcBorders>
            <w:shd w:val="clear" w:color="auto" w:fill="auto"/>
            <w:hideMark/>
          </w:tcPr>
          <w:p w14:paraId="1176A36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97073</w:t>
            </w:r>
          </w:p>
        </w:tc>
        <w:tc>
          <w:tcPr>
            <w:tcW w:w="940" w:type="dxa"/>
            <w:tcBorders>
              <w:top w:val="single" w:sz="4" w:space="0" w:color="auto"/>
              <w:left w:val="nil"/>
              <w:bottom w:val="single" w:sz="4" w:space="0" w:color="auto"/>
              <w:right w:val="single" w:sz="4" w:space="0" w:color="auto"/>
            </w:tcBorders>
            <w:shd w:val="clear" w:color="auto" w:fill="auto"/>
            <w:hideMark/>
          </w:tcPr>
          <w:p w14:paraId="0F68364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101500</w:t>
            </w:r>
          </w:p>
        </w:tc>
        <w:tc>
          <w:tcPr>
            <w:tcW w:w="960" w:type="dxa"/>
            <w:tcBorders>
              <w:top w:val="single" w:sz="4" w:space="0" w:color="auto"/>
              <w:left w:val="nil"/>
              <w:bottom w:val="single" w:sz="4" w:space="0" w:color="auto"/>
              <w:right w:val="single" w:sz="4" w:space="0" w:color="auto"/>
            </w:tcBorders>
            <w:shd w:val="clear" w:color="auto" w:fill="auto"/>
            <w:hideMark/>
          </w:tcPr>
          <w:p w14:paraId="2BF65B8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103700</w:t>
            </w:r>
          </w:p>
        </w:tc>
        <w:tc>
          <w:tcPr>
            <w:tcW w:w="940" w:type="dxa"/>
            <w:tcBorders>
              <w:top w:val="nil"/>
              <w:left w:val="nil"/>
              <w:bottom w:val="nil"/>
              <w:right w:val="nil"/>
            </w:tcBorders>
            <w:shd w:val="clear" w:color="auto" w:fill="auto"/>
            <w:hideMark/>
          </w:tcPr>
          <w:p w14:paraId="2521B31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4390FD3" w14:textId="77777777" w:rsidTr="00995D16">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15CA0DE0"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Cash brought forward</w:t>
            </w:r>
          </w:p>
        </w:tc>
        <w:tc>
          <w:tcPr>
            <w:tcW w:w="880" w:type="dxa"/>
            <w:tcBorders>
              <w:top w:val="nil"/>
              <w:left w:val="nil"/>
              <w:bottom w:val="single" w:sz="4" w:space="0" w:color="auto"/>
              <w:right w:val="single" w:sz="4" w:space="0" w:color="auto"/>
            </w:tcBorders>
            <w:shd w:val="clear" w:color="auto" w:fill="auto"/>
            <w:hideMark/>
          </w:tcPr>
          <w:p w14:paraId="0382FDD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107904</w:t>
            </w:r>
          </w:p>
        </w:tc>
        <w:tc>
          <w:tcPr>
            <w:tcW w:w="940" w:type="dxa"/>
            <w:tcBorders>
              <w:top w:val="nil"/>
              <w:left w:val="nil"/>
              <w:bottom w:val="single" w:sz="4" w:space="0" w:color="auto"/>
              <w:right w:val="single" w:sz="4" w:space="0" w:color="auto"/>
            </w:tcBorders>
            <w:shd w:val="clear" w:color="auto" w:fill="auto"/>
            <w:hideMark/>
          </w:tcPr>
          <w:p w14:paraId="535165D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107904</w:t>
            </w:r>
          </w:p>
        </w:tc>
        <w:tc>
          <w:tcPr>
            <w:tcW w:w="940" w:type="dxa"/>
            <w:tcBorders>
              <w:top w:val="nil"/>
              <w:left w:val="nil"/>
              <w:bottom w:val="single" w:sz="4" w:space="0" w:color="auto"/>
              <w:right w:val="single" w:sz="4" w:space="0" w:color="auto"/>
            </w:tcBorders>
            <w:shd w:val="clear" w:color="auto" w:fill="auto"/>
            <w:noWrap/>
            <w:hideMark/>
          </w:tcPr>
          <w:p w14:paraId="74BDCF0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107904</w:t>
            </w:r>
          </w:p>
        </w:tc>
        <w:tc>
          <w:tcPr>
            <w:tcW w:w="960" w:type="dxa"/>
            <w:tcBorders>
              <w:top w:val="nil"/>
              <w:left w:val="nil"/>
              <w:bottom w:val="single" w:sz="4" w:space="0" w:color="auto"/>
              <w:right w:val="single" w:sz="4" w:space="0" w:color="auto"/>
            </w:tcBorders>
            <w:shd w:val="clear" w:color="auto" w:fill="auto"/>
            <w:hideMark/>
          </w:tcPr>
          <w:p w14:paraId="30BC80D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80889</w:t>
            </w:r>
          </w:p>
        </w:tc>
        <w:tc>
          <w:tcPr>
            <w:tcW w:w="940" w:type="dxa"/>
            <w:tcBorders>
              <w:top w:val="nil"/>
              <w:left w:val="nil"/>
              <w:bottom w:val="nil"/>
              <w:right w:val="nil"/>
            </w:tcBorders>
            <w:shd w:val="clear" w:color="auto" w:fill="auto"/>
            <w:hideMark/>
          </w:tcPr>
          <w:p w14:paraId="4AA843AD"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C750D13" w14:textId="77777777" w:rsidTr="00995D16">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0C20F28A"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TOTAL CASH</w:t>
            </w:r>
          </w:p>
        </w:tc>
        <w:tc>
          <w:tcPr>
            <w:tcW w:w="880" w:type="dxa"/>
            <w:tcBorders>
              <w:top w:val="nil"/>
              <w:left w:val="nil"/>
              <w:bottom w:val="single" w:sz="4" w:space="0" w:color="auto"/>
              <w:right w:val="single" w:sz="4" w:space="0" w:color="auto"/>
            </w:tcBorders>
            <w:shd w:val="clear" w:color="auto" w:fill="auto"/>
            <w:hideMark/>
          </w:tcPr>
          <w:p w14:paraId="6705464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208504</w:t>
            </w:r>
          </w:p>
        </w:tc>
        <w:tc>
          <w:tcPr>
            <w:tcW w:w="940" w:type="dxa"/>
            <w:tcBorders>
              <w:top w:val="nil"/>
              <w:left w:val="nil"/>
              <w:bottom w:val="single" w:sz="4" w:space="0" w:color="auto"/>
              <w:right w:val="single" w:sz="4" w:space="0" w:color="auto"/>
            </w:tcBorders>
            <w:shd w:val="clear" w:color="auto" w:fill="auto"/>
            <w:hideMark/>
          </w:tcPr>
          <w:p w14:paraId="50665A8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204977</w:t>
            </w:r>
          </w:p>
        </w:tc>
        <w:tc>
          <w:tcPr>
            <w:tcW w:w="940" w:type="dxa"/>
            <w:tcBorders>
              <w:top w:val="nil"/>
              <w:left w:val="nil"/>
              <w:bottom w:val="single" w:sz="4" w:space="0" w:color="auto"/>
              <w:right w:val="single" w:sz="4" w:space="0" w:color="auto"/>
            </w:tcBorders>
            <w:shd w:val="clear" w:color="auto" w:fill="auto"/>
            <w:hideMark/>
          </w:tcPr>
          <w:p w14:paraId="01ABB82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209404</w:t>
            </w:r>
          </w:p>
        </w:tc>
        <w:tc>
          <w:tcPr>
            <w:tcW w:w="960" w:type="dxa"/>
            <w:tcBorders>
              <w:top w:val="nil"/>
              <w:left w:val="nil"/>
              <w:bottom w:val="single" w:sz="4" w:space="0" w:color="auto"/>
              <w:right w:val="single" w:sz="4" w:space="0" w:color="auto"/>
            </w:tcBorders>
            <w:shd w:val="clear" w:color="auto" w:fill="auto"/>
            <w:hideMark/>
          </w:tcPr>
          <w:p w14:paraId="33C3574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184589</w:t>
            </w:r>
          </w:p>
        </w:tc>
        <w:tc>
          <w:tcPr>
            <w:tcW w:w="940" w:type="dxa"/>
            <w:tcBorders>
              <w:top w:val="nil"/>
              <w:left w:val="nil"/>
              <w:bottom w:val="nil"/>
              <w:right w:val="nil"/>
            </w:tcBorders>
            <w:shd w:val="clear" w:color="auto" w:fill="auto"/>
            <w:hideMark/>
          </w:tcPr>
          <w:p w14:paraId="67F711DC"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19CCBC7" w14:textId="77777777" w:rsidTr="00995D16">
        <w:trPr>
          <w:trHeight w:val="240"/>
        </w:trPr>
        <w:tc>
          <w:tcPr>
            <w:tcW w:w="2880" w:type="dxa"/>
            <w:tcBorders>
              <w:top w:val="nil"/>
              <w:left w:val="nil"/>
              <w:bottom w:val="nil"/>
              <w:right w:val="nil"/>
            </w:tcBorders>
            <w:shd w:val="clear" w:color="auto" w:fill="auto"/>
            <w:hideMark/>
          </w:tcPr>
          <w:p w14:paraId="018357D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26CC8C1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1027642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52397BE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02522AD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2541350C"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5211728" w14:textId="77777777" w:rsidTr="00995D16">
        <w:trPr>
          <w:trHeight w:val="390"/>
        </w:trPr>
        <w:tc>
          <w:tcPr>
            <w:tcW w:w="2880" w:type="dxa"/>
            <w:tcBorders>
              <w:top w:val="nil"/>
              <w:left w:val="nil"/>
              <w:bottom w:val="nil"/>
              <w:right w:val="nil"/>
            </w:tcBorders>
            <w:shd w:val="clear" w:color="auto" w:fill="auto"/>
            <w:hideMark/>
          </w:tcPr>
          <w:p w14:paraId="0742678A" w14:textId="77777777" w:rsidR="00995D16" w:rsidRPr="00995D16" w:rsidRDefault="00995D16" w:rsidP="00995D16">
            <w:pPr>
              <w:rPr>
                <w:rFonts w:ascii="Calibri" w:eastAsia="Times New Roman" w:hAnsi="Calibri" w:cs="Calibri"/>
                <w:b/>
                <w:bCs/>
                <w:sz w:val="22"/>
                <w:szCs w:val="22"/>
                <w:u w:val="single"/>
                <w:lang w:val="en-GB" w:eastAsia="en-GB"/>
              </w:rPr>
            </w:pPr>
            <w:r w:rsidRPr="00995D16">
              <w:rPr>
                <w:rFonts w:ascii="Calibri" w:eastAsia="Times New Roman" w:hAnsi="Calibri" w:cs="Calibri"/>
                <w:b/>
                <w:bCs/>
                <w:sz w:val="22"/>
                <w:szCs w:val="22"/>
                <w:u w:val="single"/>
                <w:lang w:val="en-GB" w:eastAsia="en-GB"/>
              </w:rPr>
              <w:t xml:space="preserve">EXPENDITURE </w:t>
            </w:r>
          </w:p>
        </w:tc>
        <w:tc>
          <w:tcPr>
            <w:tcW w:w="880" w:type="dxa"/>
            <w:tcBorders>
              <w:top w:val="nil"/>
              <w:left w:val="nil"/>
              <w:bottom w:val="nil"/>
              <w:right w:val="nil"/>
            </w:tcBorders>
            <w:shd w:val="clear" w:color="auto" w:fill="auto"/>
            <w:hideMark/>
          </w:tcPr>
          <w:p w14:paraId="198ACF3C" w14:textId="77777777" w:rsidR="00995D16" w:rsidRPr="00995D16" w:rsidRDefault="00995D16" w:rsidP="00995D16">
            <w:pPr>
              <w:rPr>
                <w:rFonts w:ascii="Calibri" w:eastAsia="Times New Roman" w:hAnsi="Calibri" w:cs="Calibri"/>
                <w:b/>
                <w:bCs/>
                <w:sz w:val="22"/>
                <w:szCs w:val="22"/>
                <w:u w:val="single"/>
                <w:lang w:val="en-GB" w:eastAsia="en-GB"/>
              </w:rPr>
            </w:pPr>
          </w:p>
        </w:tc>
        <w:tc>
          <w:tcPr>
            <w:tcW w:w="940" w:type="dxa"/>
            <w:tcBorders>
              <w:top w:val="nil"/>
              <w:left w:val="nil"/>
              <w:bottom w:val="nil"/>
              <w:right w:val="nil"/>
            </w:tcBorders>
            <w:shd w:val="clear" w:color="auto" w:fill="auto"/>
            <w:hideMark/>
          </w:tcPr>
          <w:p w14:paraId="7D3CE9D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24E2D98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2DC011B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3C758FF9"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32F5EEC8" w14:textId="77777777" w:rsidTr="00995D16">
        <w:trPr>
          <w:trHeight w:val="300"/>
        </w:trPr>
        <w:tc>
          <w:tcPr>
            <w:tcW w:w="2880" w:type="dxa"/>
            <w:tcBorders>
              <w:top w:val="nil"/>
              <w:left w:val="nil"/>
              <w:bottom w:val="nil"/>
              <w:right w:val="nil"/>
            </w:tcBorders>
            <w:shd w:val="clear" w:color="auto" w:fill="auto"/>
            <w:hideMark/>
          </w:tcPr>
          <w:p w14:paraId="618208E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Wages  Clerk</w:t>
            </w:r>
          </w:p>
        </w:tc>
        <w:tc>
          <w:tcPr>
            <w:tcW w:w="880" w:type="dxa"/>
            <w:tcBorders>
              <w:top w:val="nil"/>
              <w:left w:val="nil"/>
              <w:bottom w:val="nil"/>
              <w:right w:val="nil"/>
            </w:tcBorders>
            <w:shd w:val="clear" w:color="auto" w:fill="auto"/>
            <w:hideMark/>
          </w:tcPr>
          <w:p w14:paraId="549BBE8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15120</w:t>
            </w:r>
          </w:p>
        </w:tc>
        <w:tc>
          <w:tcPr>
            <w:tcW w:w="940" w:type="dxa"/>
            <w:tcBorders>
              <w:top w:val="nil"/>
              <w:left w:val="nil"/>
              <w:bottom w:val="nil"/>
              <w:right w:val="nil"/>
            </w:tcBorders>
            <w:shd w:val="clear" w:color="auto" w:fill="auto"/>
            <w:hideMark/>
          </w:tcPr>
          <w:p w14:paraId="75E87D7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8400</w:t>
            </w:r>
          </w:p>
        </w:tc>
        <w:tc>
          <w:tcPr>
            <w:tcW w:w="940" w:type="dxa"/>
            <w:tcBorders>
              <w:top w:val="nil"/>
              <w:left w:val="nil"/>
              <w:bottom w:val="nil"/>
              <w:right w:val="nil"/>
            </w:tcBorders>
            <w:shd w:val="clear" w:color="auto" w:fill="auto"/>
            <w:noWrap/>
            <w:hideMark/>
          </w:tcPr>
          <w:p w14:paraId="7321D17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16000</w:t>
            </w:r>
          </w:p>
        </w:tc>
        <w:tc>
          <w:tcPr>
            <w:tcW w:w="960" w:type="dxa"/>
            <w:tcBorders>
              <w:top w:val="nil"/>
              <w:left w:val="nil"/>
              <w:bottom w:val="nil"/>
              <w:right w:val="nil"/>
            </w:tcBorders>
            <w:shd w:val="clear" w:color="auto" w:fill="auto"/>
            <w:hideMark/>
          </w:tcPr>
          <w:p w14:paraId="736E761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17000</w:t>
            </w:r>
          </w:p>
        </w:tc>
        <w:tc>
          <w:tcPr>
            <w:tcW w:w="940" w:type="dxa"/>
            <w:tcBorders>
              <w:top w:val="nil"/>
              <w:left w:val="nil"/>
              <w:bottom w:val="nil"/>
              <w:right w:val="nil"/>
            </w:tcBorders>
            <w:shd w:val="clear" w:color="auto" w:fill="auto"/>
            <w:hideMark/>
          </w:tcPr>
          <w:p w14:paraId="6FB5F7F2"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61E02BFC" w14:textId="77777777" w:rsidTr="00995D16">
        <w:trPr>
          <w:trHeight w:val="300"/>
        </w:trPr>
        <w:tc>
          <w:tcPr>
            <w:tcW w:w="2880" w:type="dxa"/>
            <w:tcBorders>
              <w:top w:val="nil"/>
              <w:left w:val="nil"/>
              <w:bottom w:val="nil"/>
              <w:right w:val="nil"/>
            </w:tcBorders>
            <w:shd w:val="clear" w:color="auto" w:fill="auto"/>
            <w:hideMark/>
          </w:tcPr>
          <w:p w14:paraId="1FD64FD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Subscriptions</w:t>
            </w:r>
          </w:p>
        </w:tc>
        <w:tc>
          <w:tcPr>
            <w:tcW w:w="880" w:type="dxa"/>
            <w:tcBorders>
              <w:top w:val="nil"/>
              <w:left w:val="nil"/>
              <w:bottom w:val="nil"/>
              <w:right w:val="nil"/>
            </w:tcBorders>
            <w:shd w:val="clear" w:color="auto" w:fill="auto"/>
            <w:hideMark/>
          </w:tcPr>
          <w:p w14:paraId="7BC1B52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w:t>
            </w:r>
          </w:p>
        </w:tc>
        <w:tc>
          <w:tcPr>
            <w:tcW w:w="940" w:type="dxa"/>
            <w:tcBorders>
              <w:top w:val="nil"/>
              <w:left w:val="nil"/>
              <w:bottom w:val="nil"/>
              <w:right w:val="nil"/>
            </w:tcBorders>
            <w:shd w:val="clear" w:color="auto" w:fill="auto"/>
            <w:hideMark/>
          </w:tcPr>
          <w:p w14:paraId="514EC4D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747</w:t>
            </w:r>
          </w:p>
        </w:tc>
        <w:tc>
          <w:tcPr>
            <w:tcW w:w="940" w:type="dxa"/>
            <w:tcBorders>
              <w:top w:val="nil"/>
              <w:left w:val="nil"/>
              <w:bottom w:val="nil"/>
              <w:right w:val="nil"/>
            </w:tcBorders>
            <w:shd w:val="clear" w:color="auto" w:fill="auto"/>
            <w:noWrap/>
            <w:hideMark/>
          </w:tcPr>
          <w:p w14:paraId="55E3920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747</w:t>
            </w:r>
          </w:p>
        </w:tc>
        <w:tc>
          <w:tcPr>
            <w:tcW w:w="960" w:type="dxa"/>
            <w:tcBorders>
              <w:top w:val="nil"/>
              <w:left w:val="nil"/>
              <w:bottom w:val="nil"/>
              <w:right w:val="nil"/>
            </w:tcBorders>
            <w:shd w:val="clear" w:color="auto" w:fill="auto"/>
            <w:hideMark/>
          </w:tcPr>
          <w:p w14:paraId="1665E96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w:t>
            </w:r>
          </w:p>
        </w:tc>
        <w:tc>
          <w:tcPr>
            <w:tcW w:w="940" w:type="dxa"/>
            <w:tcBorders>
              <w:top w:val="nil"/>
              <w:left w:val="nil"/>
              <w:bottom w:val="nil"/>
              <w:right w:val="nil"/>
            </w:tcBorders>
            <w:shd w:val="clear" w:color="auto" w:fill="auto"/>
            <w:hideMark/>
          </w:tcPr>
          <w:p w14:paraId="5EB85D4D"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C52E505" w14:textId="77777777" w:rsidTr="00995D16">
        <w:trPr>
          <w:trHeight w:val="300"/>
        </w:trPr>
        <w:tc>
          <w:tcPr>
            <w:tcW w:w="2880" w:type="dxa"/>
            <w:tcBorders>
              <w:top w:val="nil"/>
              <w:left w:val="nil"/>
              <w:bottom w:val="nil"/>
              <w:right w:val="nil"/>
            </w:tcBorders>
            <w:shd w:val="clear" w:color="auto" w:fill="auto"/>
            <w:hideMark/>
          </w:tcPr>
          <w:p w14:paraId="70045AA8"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Insurance</w:t>
            </w:r>
          </w:p>
        </w:tc>
        <w:tc>
          <w:tcPr>
            <w:tcW w:w="880" w:type="dxa"/>
            <w:tcBorders>
              <w:top w:val="nil"/>
              <w:left w:val="nil"/>
              <w:bottom w:val="nil"/>
              <w:right w:val="nil"/>
            </w:tcBorders>
            <w:shd w:val="clear" w:color="auto" w:fill="auto"/>
            <w:hideMark/>
          </w:tcPr>
          <w:p w14:paraId="7216BF6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5500</w:t>
            </w:r>
          </w:p>
        </w:tc>
        <w:tc>
          <w:tcPr>
            <w:tcW w:w="940" w:type="dxa"/>
            <w:tcBorders>
              <w:top w:val="nil"/>
              <w:left w:val="nil"/>
              <w:bottom w:val="nil"/>
              <w:right w:val="nil"/>
            </w:tcBorders>
            <w:shd w:val="clear" w:color="auto" w:fill="auto"/>
            <w:hideMark/>
          </w:tcPr>
          <w:p w14:paraId="6DB9299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5721</w:t>
            </w:r>
          </w:p>
        </w:tc>
        <w:tc>
          <w:tcPr>
            <w:tcW w:w="940" w:type="dxa"/>
            <w:tcBorders>
              <w:top w:val="nil"/>
              <w:left w:val="nil"/>
              <w:bottom w:val="nil"/>
              <w:right w:val="nil"/>
            </w:tcBorders>
            <w:shd w:val="clear" w:color="auto" w:fill="auto"/>
            <w:noWrap/>
            <w:hideMark/>
          </w:tcPr>
          <w:p w14:paraId="737D134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5721</w:t>
            </w:r>
          </w:p>
        </w:tc>
        <w:tc>
          <w:tcPr>
            <w:tcW w:w="960" w:type="dxa"/>
            <w:tcBorders>
              <w:top w:val="nil"/>
              <w:left w:val="nil"/>
              <w:bottom w:val="nil"/>
              <w:right w:val="nil"/>
            </w:tcBorders>
            <w:shd w:val="clear" w:color="auto" w:fill="auto"/>
            <w:hideMark/>
          </w:tcPr>
          <w:p w14:paraId="2059055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6500</w:t>
            </w:r>
          </w:p>
        </w:tc>
        <w:tc>
          <w:tcPr>
            <w:tcW w:w="940" w:type="dxa"/>
            <w:tcBorders>
              <w:top w:val="nil"/>
              <w:left w:val="nil"/>
              <w:bottom w:val="nil"/>
              <w:right w:val="nil"/>
            </w:tcBorders>
            <w:shd w:val="clear" w:color="auto" w:fill="auto"/>
            <w:hideMark/>
          </w:tcPr>
          <w:p w14:paraId="122E111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83790DA" w14:textId="77777777" w:rsidTr="00995D16">
        <w:trPr>
          <w:trHeight w:val="315"/>
        </w:trPr>
        <w:tc>
          <w:tcPr>
            <w:tcW w:w="2880" w:type="dxa"/>
            <w:tcBorders>
              <w:top w:val="nil"/>
              <w:left w:val="nil"/>
              <w:bottom w:val="nil"/>
              <w:right w:val="nil"/>
            </w:tcBorders>
            <w:shd w:val="clear" w:color="auto" w:fill="auto"/>
            <w:hideMark/>
          </w:tcPr>
          <w:p w14:paraId="6328AABC"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Rec Ground Maintenance</w:t>
            </w:r>
          </w:p>
        </w:tc>
        <w:tc>
          <w:tcPr>
            <w:tcW w:w="880" w:type="dxa"/>
            <w:tcBorders>
              <w:top w:val="nil"/>
              <w:left w:val="nil"/>
              <w:bottom w:val="nil"/>
              <w:right w:val="nil"/>
            </w:tcBorders>
            <w:shd w:val="clear" w:color="auto" w:fill="auto"/>
            <w:hideMark/>
          </w:tcPr>
          <w:p w14:paraId="2A2AD7C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940" w:type="dxa"/>
            <w:tcBorders>
              <w:top w:val="nil"/>
              <w:left w:val="nil"/>
              <w:bottom w:val="nil"/>
              <w:right w:val="nil"/>
            </w:tcBorders>
            <w:shd w:val="clear" w:color="auto" w:fill="auto"/>
            <w:hideMark/>
          </w:tcPr>
          <w:p w14:paraId="48A57D5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3900</w:t>
            </w:r>
          </w:p>
        </w:tc>
        <w:tc>
          <w:tcPr>
            <w:tcW w:w="940" w:type="dxa"/>
            <w:tcBorders>
              <w:top w:val="nil"/>
              <w:left w:val="nil"/>
              <w:bottom w:val="nil"/>
              <w:right w:val="nil"/>
            </w:tcBorders>
            <w:shd w:val="clear" w:color="auto" w:fill="auto"/>
            <w:noWrap/>
            <w:hideMark/>
          </w:tcPr>
          <w:p w14:paraId="0FC6FA8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960" w:type="dxa"/>
            <w:tcBorders>
              <w:top w:val="nil"/>
              <w:left w:val="nil"/>
              <w:bottom w:val="nil"/>
              <w:right w:val="nil"/>
            </w:tcBorders>
            <w:shd w:val="clear" w:color="auto" w:fill="auto"/>
            <w:hideMark/>
          </w:tcPr>
          <w:p w14:paraId="5F84F6A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940" w:type="dxa"/>
            <w:tcBorders>
              <w:top w:val="nil"/>
              <w:left w:val="nil"/>
              <w:bottom w:val="nil"/>
              <w:right w:val="nil"/>
            </w:tcBorders>
            <w:shd w:val="clear" w:color="auto" w:fill="auto"/>
            <w:hideMark/>
          </w:tcPr>
          <w:p w14:paraId="0AF79C65"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82F449B" w14:textId="77777777" w:rsidTr="00995D16">
        <w:trPr>
          <w:trHeight w:val="300"/>
        </w:trPr>
        <w:tc>
          <w:tcPr>
            <w:tcW w:w="2880" w:type="dxa"/>
            <w:tcBorders>
              <w:top w:val="nil"/>
              <w:left w:val="nil"/>
              <w:bottom w:val="nil"/>
              <w:right w:val="nil"/>
            </w:tcBorders>
            <w:shd w:val="clear" w:color="auto" w:fill="auto"/>
            <w:hideMark/>
          </w:tcPr>
          <w:p w14:paraId="66BCE3F1" w14:textId="77777777" w:rsidR="00995D16" w:rsidRPr="00995D16" w:rsidRDefault="00995D16" w:rsidP="00995D16">
            <w:pPr>
              <w:rPr>
                <w:rFonts w:ascii="Calibri" w:eastAsia="Times New Roman" w:hAnsi="Calibri" w:cs="Calibri"/>
                <w:sz w:val="22"/>
                <w:szCs w:val="22"/>
                <w:lang w:val="en-GB" w:eastAsia="en-GB"/>
              </w:rPr>
            </w:pPr>
            <w:proofErr w:type="spellStart"/>
            <w:r w:rsidRPr="00995D16">
              <w:rPr>
                <w:rFonts w:ascii="Calibri" w:eastAsia="Times New Roman" w:hAnsi="Calibri" w:cs="Calibri"/>
                <w:sz w:val="22"/>
                <w:szCs w:val="22"/>
                <w:lang w:val="en-GB" w:eastAsia="en-GB"/>
              </w:rPr>
              <w:t>Longcroft</w:t>
            </w:r>
            <w:proofErr w:type="spellEnd"/>
            <w:r w:rsidRPr="00995D16">
              <w:rPr>
                <w:rFonts w:ascii="Calibri" w:eastAsia="Times New Roman" w:hAnsi="Calibri" w:cs="Calibri"/>
                <w:sz w:val="22"/>
                <w:szCs w:val="22"/>
                <w:lang w:val="en-GB" w:eastAsia="en-GB"/>
              </w:rPr>
              <w:t xml:space="preserve"> Maintenance</w:t>
            </w:r>
          </w:p>
        </w:tc>
        <w:tc>
          <w:tcPr>
            <w:tcW w:w="880" w:type="dxa"/>
            <w:tcBorders>
              <w:top w:val="nil"/>
              <w:left w:val="nil"/>
              <w:bottom w:val="nil"/>
              <w:right w:val="nil"/>
            </w:tcBorders>
            <w:shd w:val="clear" w:color="auto" w:fill="auto"/>
            <w:hideMark/>
          </w:tcPr>
          <w:p w14:paraId="7781923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40D2C62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7109C52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60" w:type="dxa"/>
            <w:tcBorders>
              <w:top w:val="nil"/>
              <w:left w:val="nil"/>
              <w:bottom w:val="nil"/>
              <w:right w:val="nil"/>
            </w:tcBorders>
            <w:shd w:val="clear" w:color="auto" w:fill="auto"/>
            <w:hideMark/>
          </w:tcPr>
          <w:p w14:paraId="1EDC447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40" w:type="dxa"/>
            <w:tcBorders>
              <w:top w:val="nil"/>
              <w:left w:val="nil"/>
              <w:bottom w:val="nil"/>
              <w:right w:val="nil"/>
            </w:tcBorders>
            <w:shd w:val="clear" w:color="auto" w:fill="auto"/>
            <w:hideMark/>
          </w:tcPr>
          <w:p w14:paraId="033BCCDF"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6AE159B3" w14:textId="77777777" w:rsidTr="00995D16">
        <w:trPr>
          <w:trHeight w:val="300"/>
        </w:trPr>
        <w:tc>
          <w:tcPr>
            <w:tcW w:w="2880" w:type="dxa"/>
            <w:tcBorders>
              <w:top w:val="nil"/>
              <w:left w:val="nil"/>
              <w:bottom w:val="nil"/>
              <w:right w:val="nil"/>
            </w:tcBorders>
            <w:shd w:val="clear" w:color="auto" w:fill="auto"/>
            <w:hideMark/>
          </w:tcPr>
          <w:p w14:paraId="3867ADA0"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Audit Fees (</w:t>
            </w:r>
            <w:proofErr w:type="spellStart"/>
            <w:r w:rsidRPr="00995D16">
              <w:rPr>
                <w:rFonts w:ascii="Calibri" w:eastAsia="Times New Roman" w:hAnsi="Calibri" w:cs="Calibri"/>
                <w:sz w:val="22"/>
                <w:szCs w:val="22"/>
                <w:lang w:val="en-GB" w:eastAsia="en-GB"/>
              </w:rPr>
              <w:t>Int&amp;Ext</w:t>
            </w:r>
            <w:proofErr w:type="spellEnd"/>
            <w:r w:rsidRPr="00995D16">
              <w:rPr>
                <w:rFonts w:ascii="Calibri" w:eastAsia="Times New Roman" w:hAnsi="Calibri" w:cs="Calibri"/>
                <w:sz w:val="22"/>
                <w:szCs w:val="22"/>
                <w:lang w:val="en-GB" w:eastAsia="en-GB"/>
              </w:rPr>
              <w:t>)</w:t>
            </w:r>
          </w:p>
        </w:tc>
        <w:tc>
          <w:tcPr>
            <w:tcW w:w="880" w:type="dxa"/>
            <w:tcBorders>
              <w:top w:val="nil"/>
              <w:left w:val="nil"/>
              <w:bottom w:val="nil"/>
              <w:right w:val="nil"/>
            </w:tcBorders>
            <w:shd w:val="clear" w:color="auto" w:fill="auto"/>
            <w:hideMark/>
          </w:tcPr>
          <w:p w14:paraId="7C7CB04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5682CBB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440</w:t>
            </w:r>
          </w:p>
        </w:tc>
        <w:tc>
          <w:tcPr>
            <w:tcW w:w="940" w:type="dxa"/>
            <w:tcBorders>
              <w:top w:val="nil"/>
              <w:left w:val="nil"/>
              <w:bottom w:val="nil"/>
              <w:right w:val="nil"/>
            </w:tcBorders>
            <w:shd w:val="clear" w:color="auto" w:fill="auto"/>
            <w:noWrap/>
            <w:hideMark/>
          </w:tcPr>
          <w:p w14:paraId="72CDE92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60" w:type="dxa"/>
            <w:tcBorders>
              <w:top w:val="nil"/>
              <w:left w:val="nil"/>
              <w:bottom w:val="nil"/>
              <w:right w:val="nil"/>
            </w:tcBorders>
            <w:shd w:val="clear" w:color="auto" w:fill="auto"/>
            <w:hideMark/>
          </w:tcPr>
          <w:p w14:paraId="60761D1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2E46BD85"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E95A3BD" w14:textId="77777777" w:rsidTr="00995D16">
        <w:trPr>
          <w:trHeight w:val="300"/>
        </w:trPr>
        <w:tc>
          <w:tcPr>
            <w:tcW w:w="2880" w:type="dxa"/>
            <w:tcBorders>
              <w:top w:val="nil"/>
              <w:left w:val="nil"/>
              <w:bottom w:val="nil"/>
              <w:right w:val="nil"/>
            </w:tcBorders>
            <w:shd w:val="clear" w:color="auto" w:fill="auto"/>
            <w:hideMark/>
          </w:tcPr>
          <w:p w14:paraId="623B25A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Pavilion </w:t>
            </w:r>
            <w:proofErr w:type="spellStart"/>
            <w:r w:rsidRPr="00995D16">
              <w:rPr>
                <w:rFonts w:ascii="Calibri" w:eastAsia="Times New Roman" w:hAnsi="Calibri" w:cs="Calibri"/>
                <w:sz w:val="22"/>
                <w:szCs w:val="22"/>
                <w:lang w:val="en-GB" w:eastAsia="en-GB"/>
              </w:rPr>
              <w:t>Maint</w:t>
            </w:r>
            <w:proofErr w:type="spellEnd"/>
            <w:r w:rsidRPr="00995D16">
              <w:rPr>
                <w:rFonts w:ascii="Calibri" w:eastAsia="Times New Roman" w:hAnsi="Calibri" w:cs="Calibri"/>
                <w:sz w:val="22"/>
                <w:szCs w:val="22"/>
                <w:lang w:val="en-GB" w:eastAsia="en-GB"/>
              </w:rPr>
              <w:t xml:space="preserve"> and upgrades</w:t>
            </w:r>
          </w:p>
        </w:tc>
        <w:tc>
          <w:tcPr>
            <w:tcW w:w="880" w:type="dxa"/>
            <w:tcBorders>
              <w:top w:val="nil"/>
              <w:left w:val="nil"/>
              <w:bottom w:val="nil"/>
              <w:right w:val="nil"/>
            </w:tcBorders>
            <w:shd w:val="clear" w:color="auto" w:fill="auto"/>
            <w:hideMark/>
          </w:tcPr>
          <w:p w14:paraId="1221759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940" w:type="dxa"/>
            <w:tcBorders>
              <w:top w:val="nil"/>
              <w:left w:val="nil"/>
              <w:bottom w:val="nil"/>
              <w:right w:val="nil"/>
            </w:tcBorders>
            <w:shd w:val="clear" w:color="auto" w:fill="auto"/>
            <w:hideMark/>
          </w:tcPr>
          <w:p w14:paraId="28A881C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588</w:t>
            </w:r>
          </w:p>
        </w:tc>
        <w:tc>
          <w:tcPr>
            <w:tcW w:w="940" w:type="dxa"/>
            <w:tcBorders>
              <w:top w:val="nil"/>
              <w:left w:val="nil"/>
              <w:bottom w:val="nil"/>
              <w:right w:val="nil"/>
            </w:tcBorders>
            <w:shd w:val="clear" w:color="auto" w:fill="auto"/>
            <w:noWrap/>
            <w:hideMark/>
          </w:tcPr>
          <w:p w14:paraId="6387DFB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60" w:type="dxa"/>
            <w:tcBorders>
              <w:top w:val="nil"/>
              <w:left w:val="nil"/>
              <w:bottom w:val="nil"/>
              <w:right w:val="nil"/>
            </w:tcBorders>
            <w:shd w:val="clear" w:color="auto" w:fill="auto"/>
            <w:hideMark/>
          </w:tcPr>
          <w:p w14:paraId="6E9F998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7BD17C2C"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A9827F5" w14:textId="77777777" w:rsidTr="00995D16">
        <w:trPr>
          <w:trHeight w:val="300"/>
        </w:trPr>
        <w:tc>
          <w:tcPr>
            <w:tcW w:w="2880" w:type="dxa"/>
            <w:tcBorders>
              <w:top w:val="nil"/>
              <w:left w:val="nil"/>
              <w:bottom w:val="nil"/>
              <w:right w:val="nil"/>
            </w:tcBorders>
            <w:shd w:val="clear" w:color="auto" w:fill="auto"/>
            <w:hideMark/>
          </w:tcPr>
          <w:p w14:paraId="3DB757F6"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Payroll</w:t>
            </w:r>
          </w:p>
        </w:tc>
        <w:tc>
          <w:tcPr>
            <w:tcW w:w="880" w:type="dxa"/>
            <w:tcBorders>
              <w:top w:val="nil"/>
              <w:left w:val="nil"/>
              <w:bottom w:val="nil"/>
              <w:right w:val="nil"/>
            </w:tcBorders>
            <w:shd w:val="clear" w:color="auto" w:fill="auto"/>
            <w:hideMark/>
          </w:tcPr>
          <w:p w14:paraId="3DB64B1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w:t>
            </w:r>
          </w:p>
        </w:tc>
        <w:tc>
          <w:tcPr>
            <w:tcW w:w="940" w:type="dxa"/>
            <w:tcBorders>
              <w:top w:val="nil"/>
              <w:left w:val="nil"/>
              <w:bottom w:val="nil"/>
              <w:right w:val="nil"/>
            </w:tcBorders>
            <w:shd w:val="clear" w:color="auto" w:fill="auto"/>
            <w:hideMark/>
          </w:tcPr>
          <w:p w14:paraId="156B793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5715EDD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w:t>
            </w:r>
          </w:p>
        </w:tc>
        <w:tc>
          <w:tcPr>
            <w:tcW w:w="960" w:type="dxa"/>
            <w:tcBorders>
              <w:top w:val="nil"/>
              <w:left w:val="nil"/>
              <w:bottom w:val="nil"/>
              <w:right w:val="nil"/>
            </w:tcBorders>
            <w:shd w:val="clear" w:color="auto" w:fill="auto"/>
            <w:hideMark/>
          </w:tcPr>
          <w:p w14:paraId="7F537B5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400</w:t>
            </w:r>
          </w:p>
        </w:tc>
        <w:tc>
          <w:tcPr>
            <w:tcW w:w="940" w:type="dxa"/>
            <w:tcBorders>
              <w:top w:val="nil"/>
              <w:left w:val="nil"/>
              <w:bottom w:val="nil"/>
              <w:right w:val="nil"/>
            </w:tcBorders>
            <w:shd w:val="clear" w:color="auto" w:fill="auto"/>
            <w:hideMark/>
          </w:tcPr>
          <w:p w14:paraId="40B0D2E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FB34B6E" w14:textId="77777777" w:rsidTr="00995D16">
        <w:trPr>
          <w:trHeight w:val="300"/>
        </w:trPr>
        <w:tc>
          <w:tcPr>
            <w:tcW w:w="2880" w:type="dxa"/>
            <w:tcBorders>
              <w:top w:val="nil"/>
              <w:left w:val="nil"/>
              <w:bottom w:val="nil"/>
              <w:right w:val="nil"/>
            </w:tcBorders>
            <w:shd w:val="clear" w:color="auto" w:fill="auto"/>
            <w:hideMark/>
          </w:tcPr>
          <w:p w14:paraId="1A41D0C0"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Gen </w:t>
            </w:r>
            <w:proofErr w:type="spellStart"/>
            <w:r w:rsidRPr="00995D16">
              <w:rPr>
                <w:rFonts w:ascii="Calibri" w:eastAsia="Times New Roman" w:hAnsi="Calibri" w:cs="Calibri"/>
                <w:sz w:val="22"/>
                <w:szCs w:val="22"/>
                <w:lang w:val="en-GB" w:eastAsia="en-GB"/>
              </w:rPr>
              <w:t>Admin&amp;office</w:t>
            </w:r>
            <w:proofErr w:type="spellEnd"/>
          </w:p>
        </w:tc>
        <w:tc>
          <w:tcPr>
            <w:tcW w:w="880" w:type="dxa"/>
            <w:tcBorders>
              <w:top w:val="nil"/>
              <w:left w:val="nil"/>
              <w:bottom w:val="nil"/>
              <w:right w:val="nil"/>
            </w:tcBorders>
            <w:shd w:val="clear" w:color="auto" w:fill="auto"/>
            <w:hideMark/>
          </w:tcPr>
          <w:p w14:paraId="69F21B0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40" w:type="dxa"/>
            <w:tcBorders>
              <w:top w:val="nil"/>
              <w:left w:val="nil"/>
              <w:bottom w:val="nil"/>
              <w:right w:val="nil"/>
            </w:tcBorders>
            <w:shd w:val="clear" w:color="auto" w:fill="auto"/>
            <w:hideMark/>
          </w:tcPr>
          <w:p w14:paraId="0804E8F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691</w:t>
            </w:r>
          </w:p>
        </w:tc>
        <w:tc>
          <w:tcPr>
            <w:tcW w:w="940" w:type="dxa"/>
            <w:tcBorders>
              <w:top w:val="nil"/>
              <w:left w:val="nil"/>
              <w:bottom w:val="nil"/>
              <w:right w:val="nil"/>
            </w:tcBorders>
            <w:shd w:val="clear" w:color="auto" w:fill="auto"/>
            <w:noWrap/>
            <w:hideMark/>
          </w:tcPr>
          <w:p w14:paraId="3F6A0F6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60" w:type="dxa"/>
            <w:tcBorders>
              <w:top w:val="nil"/>
              <w:left w:val="nil"/>
              <w:bottom w:val="nil"/>
              <w:right w:val="nil"/>
            </w:tcBorders>
            <w:shd w:val="clear" w:color="auto" w:fill="auto"/>
            <w:hideMark/>
          </w:tcPr>
          <w:p w14:paraId="62DD49F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w:t>
            </w:r>
          </w:p>
        </w:tc>
        <w:tc>
          <w:tcPr>
            <w:tcW w:w="940" w:type="dxa"/>
            <w:tcBorders>
              <w:top w:val="nil"/>
              <w:left w:val="nil"/>
              <w:bottom w:val="nil"/>
              <w:right w:val="nil"/>
            </w:tcBorders>
            <w:shd w:val="clear" w:color="auto" w:fill="auto"/>
            <w:hideMark/>
          </w:tcPr>
          <w:p w14:paraId="5E6C66D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4926434A" w14:textId="77777777" w:rsidTr="00995D16">
        <w:trPr>
          <w:trHeight w:val="330"/>
        </w:trPr>
        <w:tc>
          <w:tcPr>
            <w:tcW w:w="2880" w:type="dxa"/>
            <w:tcBorders>
              <w:top w:val="nil"/>
              <w:left w:val="nil"/>
              <w:bottom w:val="nil"/>
              <w:right w:val="nil"/>
            </w:tcBorders>
            <w:shd w:val="clear" w:color="auto" w:fill="auto"/>
            <w:hideMark/>
          </w:tcPr>
          <w:p w14:paraId="1C61B3AC"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Repairs / </w:t>
            </w:r>
            <w:proofErr w:type="spellStart"/>
            <w:r w:rsidRPr="00995D16">
              <w:rPr>
                <w:rFonts w:ascii="Calibri" w:eastAsia="Times New Roman" w:hAnsi="Calibri" w:cs="Calibri"/>
                <w:sz w:val="22"/>
                <w:szCs w:val="22"/>
                <w:lang w:val="en-GB" w:eastAsia="en-GB"/>
              </w:rPr>
              <w:t>Maint</w:t>
            </w:r>
            <w:proofErr w:type="spellEnd"/>
            <w:r w:rsidRPr="00995D16">
              <w:rPr>
                <w:rFonts w:ascii="Calibri" w:eastAsia="Times New Roman" w:hAnsi="Calibri" w:cs="Calibri"/>
                <w:sz w:val="22"/>
                <w:szCs w:val="22"/>
                <w:lang w:val="en-GB" w:eastAsia="en-GB"/>
              </w:rPr>
              <w:t xml:space="preserve"> (</w:t>
            </w:r>
            <w:proofErr w:type="spellStart"/>
            <w:r w:rsidRPr="00995D16">
              <w:rPr>
                <w:rFonts w:ascii="Calibri" w:eastAsia="Times New Roman" w:hAnsi="Calibri" w:cs="Calibri"/>
                <w:sz w:val="22"/>
                <w:szCs w:val="22"/>
                <w:lang w:val="en-GB" w:eastAsia="en-GB"/>
              </w:rPr>
              <w:t>exc</w:t>
            </w:r>
            <w:proofErr w:type="spellEnd"/>
            <w:r w:rsidRPr="00995D16">
              <w:rPr>
                <w:rFonts w:ascii="Calibri" w:eastAsia="Times New Roman" w:hAnsi="Calibri" w:cs="Calibri"/>
                <w:sz w:val="22"/>
                <w:szCs w:val="22"/>
                <w:lang w:val="en-GB" w:eastAsia="en-GB"/>
              </w:rPr>
              <w:t xml:space="preserve"> Rec)</w:t>
            </w:r>
          </w:p>
        </w:tc>
        <w:tc>
          <w:tcPr>
            <w:tcW w:w="880" w:type="dxa"/>
            <w:tcBorders>
              <w:top w:val="nil"/>
              <w:left w:val="nil"/>
              <w:bottom w:val="nil"/>
              <w:right w:val="nil"/>
            </w:tcBorders>
            <w:shd w:val="clear" w:color="auto" w:fill="auto"/>
            <w:hideMark/>
          </w:tcPr>
          <w:p w14:paraId="6B3698E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940" w:type="dxa"/>
            <w:tcBorders>
              <w:top w:val="nil"/>
              <w:left w:val="nil"/>
              <w:bottom w:val="nil"/>
              <w:right w:val="nil"/>
            </w:tcBorders>
            <w:shd w:val="clear" w:color="auto" w:fill="auto"/>
            <w:hideMark/>
          </w:tcPr>
          <w:p w14:paraId="289605A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1467</w:t>
            </w:r>
          </w:p>
        </w:tc>
        <w:tc>
          <w:tcPr>
            <w:tcW w:w="940" w:type="dxa"/>
            <w:tcBorders>
              <w:top w:val="nil"/>
              <w:left w:val="nil"/>
              <w:bottom w:val="nil"/>
              <w:right w:val="nil"/>
            </w:tcBorders>
            <w:shd w:val="clear" w:color="auto" w:fill="auto"/>
            <w:noWrap/>
            <w:hideMark/>
          </w:tcPr>
          <w:p w14:paraId="1E63C93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960" w:type="dxa"/>
            <w:tcBorders>
              <w:top w:val="nil"/>
              <w:left w:val="nil"/>
              <w:bottom w:val="nil"/>
              <w:right w:val="nil"/>
            </w:tcBorders>
            <w:shd w:val="clear" w:color="auto" w:fill="auto"/>
            <w:hideMark/>
          </w:tcPr>
          <w:p w14:paraId="7529F10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940" w:type="dxa"/>
            <w:tcBorders>
              <w:top w:val="nil"/>
              <w:left w:val="nil"/>
              <w:bottom w:val="nil"/>
              <w:right w:val="nil"/>
            </w:tcBorders>
            <w:shd w:val="clear" w:color="auto" w:fill="auto"/>
            <w:hideMark/>
          </w:tcPr>
          <w:p w14:paraId="65109B6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6A70A18" w14:textId="77777777" w:rsidTr="00995D16">
        <w:trPr>
          <w:trHeight w:val="300"/>
        </w:trPr>
        <w:tc>
          <w:tcPr>
            <w:tcW w:w="2880" w:type="dxa"/>
            <w:tcBorders>
              <w:top w:val="nil"/>
              <w:left w:val="nil"/>
              <w:bottom w:val="nil"/>
              <w:right w:val="nil"/>
            </w:tcBorders>
            <w:shd w:val="clear" w:color="auto" w:fill="auto"/>
            <w:hideMark/>
          </w:tcPr>
          <w:p w14:paraId="5BF0404D"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Misc</w:t>
            </w:r>
          </w:p>
        </w:tc>
        <w:tc>
          <w:tcPr>
            <w:tcW w:w="880" w:type="dxa"/>
            <w:tcBorders>
              <w:top w:val="nil"/>
              <w:left w:val="nil"/>
              <w:bottom w:val="nil"/>
              <w:right w:val="nil"/>
            </w:tcBorders>
            <w:shd w:val="clear" w:color="auto" w:fill="auto"/>
            <w:hideMark/>
          </w:tcPr>
          <w:p w14:paraId="2ADFC2A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40" w:type="dxa"/>
            <w:tcBorders>
              <w:top w:val="nil"/>
              <w:left w:val="nil"/>
              <w:bottom w:val="nil"/>
              <w:right w:val="nil"/>
            </w:tcBorders>
            <w:shd w:val="clear" w:color="auto" w:fill="auto"/>
            <w:hideMark/>
          </w:tcPr>
          <w:p w14:paraId="653C7EF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5CDF262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60" w:type="dxa"/>
            <w:tcBorders>
              <w:top w:val="nil"/>
              <w:left w:val="nil"/>
              <w:bottom w:val="nil"/>
              <w:right w:val="nil"/>
            </w:tcBorders>
            <w:shd w:val="clear" w:color="auto" w:fill="auto"/>
            <w:hideMark/>
          </w:tcPr>
          <w:p w14:paraId="77C7023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40" w:type="dxa"/>
            <w:tcBorders>
              <w:top w:val="nil"/>
              <w:left w:val="nil"/>
              <w:bottom w:val="nil"/>
              <w:right w:val="nil"/>
            </w:tcBorders>
            <w:shd w:val="clear" w:color="auto" w:fill="auto"/>
            <w:hideMark/>
          </w:tcPr>
          <w:p w14:paraId="28AC578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491E8FB" w14:textId="77777777" w:rsidTr="00995D16">
        <w:trPr>
          <w:trHeight w:val="300"/>
        </w:trPr>
        <w:tc>
          <w:tcPr>
            <w:tcW w:w="2880" w:type="dxa"/>
            <w:tcBorders>
              <w:top w:val="nil"/>
              <w:left w:val="nil"/>
              <w:bottom w:val="nil"/>
              <w:right w:val="nil"/>
            </w:tcBorders>
            <w:shd w:val="clear" w:color="auto" w:fill="auto"/>
            <w:hideMark/>
          </w:tcPr>
          <w:p w14:paraId="013B271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ROSPA Inspect</w:t>
            </w:r>
          </w:p>
        </w:tc>
        <w:tc>
          <w:tcPr>
            <w:tcW w:w="880" w:type="dxa"/>
            <w:tcBorders>
              <w:top w:val="nil"/>
              <w:left w:val="nil"/>
              <w:bottom w:val="nil"/>
              <w:right w:val="nil"/>
            </w:tcBorders>
            <w:shd w:val="clear" w:color="auto" w:fill="auto"/>
            <w:hideMark/>
          </w:tcPr>
          <w:p w14:paraId="555683D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40" w:type="dxa"/>
            <w:tcBorders>
              <w:top w:val="nil"/>
              <w:left w:val="nil"/>
              <w:bottom w:val="nil"/>
              <w:right w:val="nil"/>
            </w:tcBorders>
            <w:shd w:val="clear" w:color="auto" w:fill="auto"/>
            <w:hideMark/>
          </w:tcPr>
          <w:p w14:paraId="730C2EE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247</w:t>
            </w:r>
          </w:p>
        </w:tc>
        <w:tc>
          <w:tcPr>
            <w:tcW w:w="940" w:type="dxa"/>
            <w:tcBorders>
              <w:top w:val="nil"/>
              <w:left w:val="nil"/>
              <w:bottom w:val="nil"/>
              <w:right w:val="nil"/>
            </w:tcBorders>
            <w:shd w:val="clear" w:color="auto" w:fill="auto"/>
            <w:noWrap/>
            <w:hideMark/>
          </w:tcPr>
          <w:p w14:paraId="356F9BB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247</w:t>
            </w:r>
          </w:p>
        </w:tc>
        <w:tc>
          <w:tcPr>
            <w:tcW w:w="960" w:type="dxa"/>
            <w:tcBorders>
              <w:top w:val="nil"/>
              <w:left w:val="nil"/>
              <w:bottom w:val="nil"/>
              <w:right w:val="nil"/>
            </w:tcBorders>
            <w:shd w:val="clear" w:color="auto" w:fill="auto"/>
            <w:hideMark/>
          </w:tcPr>
          <w:p w14:paraId="15B5D95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40" w:type="dxa"/>
            <w:tcBorders>
              <w:top w:val="nil"/>
              <w:left w:val="nil"/>
              <w:bottom w:val="nil"/>
              <w:right w:val="nil"/>
            </w:tcBorders>
            <w:shd w:val="clear" w:color="auto" w:fill="auto"/>
            <w:hideMark/>
          </w:tcPr>
          <w:p w14:paraId="7C604708"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0713DBE" w14:textId="77777777" w:rsidTr="00995D16">
        <w:trPr>
          <w:trHeight w:val="300"/>
        </w:trPr>
        <w:tc>
          <w:tcPr>
            <w:tcW w:w="2880" w:type="dxa"/>
            <w:tcBorders>
              <w:top w:val="nil"/>
              <w:left w:val="nil"/>
              <w:bottom w:val="nil"/>
              <w:right w:val="nil"/>
            </w:tcBorders>
            <w:shd w:val="clear" w:color="000000" w:fill="FFFF00"/>
            <w:hideMark/>
          </w:tcPr>
          <w:p w14:paraId="3CA3AE64"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Tree felling</w:t>
            </w:r>
          </w:p>
        </w:tc>
        <w:tc>
          <w:tcPr>
            <w:tcW w:w="880" w:type="dxa"/>
            <w:tcBorders>
              <w:top w:val="nil"/>
              <w:left w:val="nil"/>
              <w:bottom w:val="nil"/>
              <w:right w:val="nil"/>
            </w:tcBorders>
            <w:shd w:val="clear" w:color="000000" w:fill="FFFF00"/>
            <w:hideMark/>
          </w:tcPr>
          <w:p w14:paraId="6E65F78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6000</w:t>
            </w:r>
          </w:p>
        </w:tc>
        <w:tc>
          <w:tcPr>
            <w:tcW w:w="940" w:type="dxa"/>
            <w:tcBorders>
              <w:top w:val="nil"/>
              <w:left w:val="nil"/>
              <w:bottom w:val="nil"/>
              <w:right w:val="nil"/>
            </w:tcBorders>
            <w:shd w:val="clear" w:color="000000" w:fill="FFFF00"/>
            <w:hideMark/>
          </w:tcPr>
          <w:p w14:paraId="58D722D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000000" w:fill="FFFF00"/>
            <w:noWrap/>
            <w:hideMark/>
          </w:tcPr>
          <w:p w14:paraId="506119C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15000</w:t>
            </w:r>
          </w:p>
        </w:tc>
        <w:tc>
          <w:tcPr>
            <w:tcW w:w="960" w:type="dxa"/>
            <w:tcBorders>
              <w:top w:val="nil"/>
              <w:left w:val="nil"/>
              <w:bottom w:val="nil"/>
              <w:right w:val="nil"/>
            </w:tcBorders>
            <w:shd w:val="clear" w:color="auto" w:fill="auto"/>
            <w:hideMark/>
          </w:tcPr>
          <w:p w14:paraId="3826C88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940" w:type="dxa"/>
            <w:tcBorders>
              <w:top w:val="nil"/>
              <w:left w:val="nil"/>
              <w:bottom w:val="nil"/>
              <w:right w:val="nil"/>
            </w:tcBorders>
            <w:shd w:val="clear" w:color="auto" w:fill="auto"/>
            <w:hideMark/>
          </w:tcPr>
          <w:p w14:paraId="42E89A38"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A132852" w14:textId="77777777" w:rsidTr="00995D16">
        <w:trPr>
          <w:trHeight w:val="300"/>
        </w:trPr>
        <w:tc>
          <w:tcPr>
            <w:tcW w:w="2880" w:type="dxa"/>
            <w:tcBorders>
              <w:top w:val="nil"/>
              <w:left w:val="nil"/>
              <w:bottom w:val="nil"/>
              <w:right w:val="nil"/>
            </w:tcBorders>
            <w:shd w:val="clear" w:color="auto" w:fill="auto"/>
            <w:hideMark/>
          </w:tcPr>
          <w:p w14:paraId="435A955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Training</w:t>
            </w:r>
          </w:p>
        </w:tc>
        <w:tc>
          <w:tcPr>
            <w:tcW w:w="880" w:type="dxa"/>
            <w:tcBorders>
              <w:top w:val="nil"/>
              <w:left w:val="nil"/>
              <w:bottom w:val="nil"/>
              <w:right w:val="nil"/>
            </w:tcBorders>
            <w:shd w:val="clear" w:color="auto" w:fill="auto"/>
            <w:hideMark/>
          </w:tcPr>
          <w:p w14:paraId="051FF31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40" w:type="dxa"/>
            <w:tcBorders>
              <w:top w:val="nil"/>
              <w:left w:val="nil"/>
              <w:bottom w:val="nil"/>
              <w:right w:val="nil"/>
            </w:tcBorders>
            <w:shd w:val="clear" w:color="auto" w:fill="auto"/>
            <w:hideMark/>
          </w:tcPr>
          <w:p w14:paraId="35BC791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220</w:t>
            </w:r>
          </w:p>
        </w:tc>
        <w:tc>
          <w:tcPr>
            <w:tcW w:w="940" w:type="dxa"/>
            <w:tcBorders>
              <w:top w:val="nil"/>
              <w:left w:val="nil"/>
              <w:bottom w:val="nil"/>
              <w:right w:val="nil"/>
            </w:tcBorders>
            <w:shd w:val="clear" w:color="auto" w:fill="auto"/>
            <w:noWrap/>
            <w:hideMark/>
          </w:tcPr>
          <w:p w14:paraId="1A7E3DC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60" w:type="dxa"/>
            <w:tcBorders>
              <w:top w:val="nil"/>
              <w:left w:val="nil"/>
              <w:bottom w:val="nil"/>
              <w:right w:val="nil"/>
            </w:tcBorders>
            <w:shd w:val="clear" w:color="auto" w:fill="auto"/>
            <w:hideMark/>
          </w:tcPr>
          <w:p w14:paraId="7813B2C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40" w:type="dxa"/>
            <w:tcBorders>
              <w:top w:val="nil"/>
              <w:left w:val="nil"/>
              <w:bottom w:val="nil"/>
              <w:right w:val="nil"/>
            </w:tcBorders>
            <w:shd w:val="clear" w:color="auto" w:fill="auto"/>
            <w:hideMark/>
          </w:tcPr>
          <w:p w14:paraId="26BEA02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44E9FC8F" w14:textId="77777777" w:rsidTr="00995D16">
        <w:trPr>
          <w:trHeight w:val="300"/>
        </w:trPr>
        <w:tc>
          <w:tcPr>
            <w:tcW w:w="2880" w:type="dxa"/>
            <w:tcBorders>
              <w:top w:val="nil"/>
              <w:left w:val="nil"/>
              <w:bottom w:val="nil"/>
              <w:right w:val="nil"/>
            </w:tcBorders>
            <w:shd w:val="clear" w:color="auto" w:fill="auto"/>
            <w:hideMark/>
          </w:tcPr>
          <w:p w14:paraId="4BFED36A"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PC Web Sites</w:t>
            </w:r>
          </w:p>
        </w:tc>
        <w:tc>
          <w:tcPr>
            <w:tcW w:w="880" w:type="dxa"/>
            <w:tcBorders>
              <w:top w:val="nil"/>
              <w:left w:val="nil"/>
              <w:bottom w:val="nil"/>
              <w:right w:val="nil"/>
            </w:tcBorders>
            <w:shd w:val="clear" w:color="auto" w:fill="auto"/>
            <w:hideMark/>
          </w:tcPr>
          <w:p w14:paraId="0A016CA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800</w:t>
            </w:r>
          </w:p>
        </w:tc>
        <w:tc>
          <w:tcPr>
            <w:tcW w:w="940" w:type="dxa"/>
            <w:tcBorders>
              <w:top w:val="nil"/>
              <w:left w:val="nil"/>
              <w:bottom w:val="nil"/>
              <w:right w:val="nil"/>
            </w:tcBorders>
            <w:shd w:val="clear" w:color="auto" w:fill="auto"/>
            <w:hideMark/>
          </w:tcPr>
          <w:p w14:paraId="73B18EF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275</w:t>
            </w:r>
          </w:p>
        </w:tc>
        <w:tc>
          <w:tcPr>
            <w:tcW w:w="940" w:type="dxa"/>
            <w:tcBorders>
              <w:top w:val="nil"/>
              <w:left w:val="nil"/>
              <w:bottom w:val="nil"/>
              <w:right w:val="nil"/>
            </w:tcBorders>
            <w:shd w:val="clear" w:color="auto" w:fill="auto"/>
            <w:noWrap/>
            <w:hideMark/>
          </w:tcPr>
          <w:p w14:paraId="7DC68D3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800</w:t>
            </w:r>
          </w:p>
        </w:tc>
        <w:tc>
          <w:tcPr>
            <w:tcW w:w="960" w:type="dxa"/>
            <w:tcBorders>
              <w:top w:val="nil"/>
              <w:left w:val="nil"/>
              <w:bottom w:val="nil"/>
              <w:right w:val="nil"/>
            </w:tcBorders>
            <w:shd w:val="clear" w:color="auto" w:fill="auto"/>
            <w:hideMark/>
          </w:tcPr>
          <w:p w14:paraId="45238D8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40" w:type="dxa"/>
            <w:tcBorders>
              <w:top w:val="nil"/>
              <w:left w:val="nil"/>
              <w:bottom w:val="nil"/>
              <w:right w:val="nil"/>
            </w:tcBorders>
            <w:shd w:val="clear" w:color="auto" w:fill="auto"/>
            <w:hideMark/>
          </w:tcPr>
          <w:p w14:paraId="7FFA6B0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6D8A324B" w14:textId="77777777" w:rsidTr="00995D16">
        <w:trPr>
          <w:trHeight w:val="300"/>
        </w:trPr>
        <w:tc>
          <w:tcPr>
            <w:tcW w:w="2880" w:type="dxa"/>
            <w:tcBorders>
              <w:top w:val="nil"/>
              <w:left w:val="nil"/>
              <w:bottom w:val="nil"/>
              <w:right w:val="nil"/>
            </w:tcBorders>
            <w:shd w:val="clear" w:color="auto" w:fill="auto"/>
            <w:hideMark/>
          </w:tcPr>
          <w:p w14:paraId="5F8AD92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Bins</w:t>
            </w:r>
          </w:p>
        </w:tc>
        <w:tc>
          <w:tcPr>
            <w:tcW w:w="880" w:type="dxa"/>
            <w:tcBorders>
              <w:top w:val="nil"/>
              <w:left w:val="nil"/>
              <w:bottom w:val="nil"/>
              <w:right w:val="nil"/>
            </w:tcBorders>
            <w:shd w:val="clear" w:color="auto" w:fill="auto"/>
            <w:hideMark/>
          </w:tcPr>
          <w:p w14:paraId="6CBAB4B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940" w:type="dxa"/>
            <w:tcBorders>
              <w:top w:val="nil"/>
              <w:left w:val="nil"/>
              <w:bottom w:val="nil"/>
              <w:right w:val="nil"/>
            </w:tcBorders>
            <w:shd w:val="clear" w:color="auto" w:fill="auto"/>
            <w:hideMark/>
          </w:tcPr>
          <w:p w14:paraId="51B4C09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1E4DBD3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960" w:type="dxa"/>
            <w:tcBorders>
              <w:top w:val="nil"/>
              <w:left w:val="nil"/>
              <w:bottom w:val="nil"/>
              <w:right w:val="nil"/>
            </w:tcBorders>
            <w:shd w:val="clear" w:color="auto" w:fill="auto"/>
            <w:hideMark/>
          </w:tcPr>
          <w:p w14:paraId="2760EF0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3500</w:t>
            </w:r>
          </w:p>
        </w:tc>
        <w:tc>
          <w:tcPr>
            <w:tcW w:w="940" w:type="dxa"/>
            <w:tcBorders>
              <w:top w:val="nil"/>
              <w:left w:val="nil"/>
              <w:bottom w:val="nil"/>
              <w:right w:val="nil"/>
            </w:tcBorders>
            <w:shd w:val="clear" w:color="auto" w:fill="auto"/>
            <w:hideMark/>
          </w:tcPr>
          <w:p w14:paraId="4CBF9A2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8853F73" w14:textId="77777777" w:rsidTr="00995D16">
        <w:trPr>
          <w:trHeight w:val="300"/>
        </w:trPr>
        <w:tc>
          <w:tcPr>
            <w:tcW w:w="2880" w:type="dxa"/>
            <w:tcBorders>
              <w:top w:val="nil"/>
              <w:left w:val="nil"/>
              <w:bottom w:val="nil"/>
              <w:right w:val="nil"/>
            </w:tcBorders>
            <w:shd w:val="clear" w:color="auto" w:fill="auto"/>
            <w:hideMark/>
          </w:tcPr>
          <w:p w14:paraId="69B85CC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SID, traffic </w:t>
            </w:r>
            <w:proofErr w:type="spellStart"/>
            <w:r w:rsidRPr="00995D16">
              <w:rPr>
                <w:rFonts w:ascii="Calibri" w:eastAsia="Times New Roman" w:hAnsi="Calibri" w:cs="Calibri"/>
                <w:sz w:val="22"/>
                <w:szCs w:val="22"/>
                <w:lang w:val="en-GB" w:eastAsia="en-GB"/>
              </w:rPr>
              <w:t>m'ment</w:t>
            </w:r>
            <w:proofErr w:type="spellEnd"/>
          </w:p>
        </w:tc>
        <w:tc>
          <w:tcPr>
            <w:tcW w:w="880" w:type="dxa"/>
            <w:tcBorders>
              <w:top w:val="nil"/>
              <w:left w:val="nil"/>
              <w:bottom w:val="nil"/>
              <w:right w:val="nil"/>
            </w:tcBorders>
            <w:shd w:val="clear" w:color="auto" w:fill="auto"/>
            <w:hideMark/>
          </w:tcPr>
          <w:p w14:paraId="60CD4AE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940" w:type="dxa"/>
            <w:tcBorders>
              <w:top w:val="nil"/>
              <w:left w:val="nil"/>
              <w:bottom w:val="nil"/>
              <w:right w:val="nil"/>
            </w:tcBorders>
            <w:shd w:val="clear" w:color="auto" w:fill="auto"/>
            <w:hideMark/>
          </w:tcPr>
          <w:p w14:paraId="3EBED09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705</w:t>
            </w:r>
          </w:p>
        </w:tc>
        <w:tc>
          <w:tcPr>
            <w:tcW w:w="940" w:type="dxa"/>
            <w:tcBorders>
              <w:top w:val="nil"/>
              <w:left w:val="nil"/>
              <w:bottom w:val="nil"/>
              <w:right w:val="nil"/>
            </w:tcBorders>
            <w:shd w:val="clear" w:color="auto" w:fill="auto"/>
            <w:noWrap/>
            <w:hideMark/>
          </w:tcPr>
          <w:p w14:paraId="395405F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60" w:type="dxa"/>
            <w:tcBorders>
              <w:top w:val="nil"/>
              <w:left w:val="nil"/>
              <w:bottom w:val="nil"/>
              <w:right w:val="nil"/>
            </w:tcBorders>
            <w:shd w:val="clear" w:color="auto" w:fill="auto"/>
            <w:hideMark/>
          </w:tcPr>
          <w:p w14:paraId="6774E26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0A1DE921"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C9B6535" w14:textId="77777777" w:rsidTr="00995D16">
        <w:trPr>
          <w:trHeight w:val="300"/>
        </w:trPr>
        <w:tc>
          <w:tcPr>
            <w:tcW w:w="2880" w:type="dxa"/>
            <w:tcBorders>
              <w:top w:val="nil"/>
              <w:left w:val="nil"/>
              <w:bottom w:val="nil"/>
              <w:right w:val="nil"/>
            </w:tcBorders>
            <w:shd w:val="clear" w:color="auto" w:fill="auto"/>
            <w:hideMark/>
          </w:tcPr>
          <w:p w14:paraId="6ADFFBE9"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Travel</w:t>
            </w:r>
          </w:p>
        </w:tc>
        <w:tc>
          <w:tcPr>
            <w:tcW w:w="880" w:type="dxa"/>
            <w:tcBorders>
              <w:top w:val="nil"/>
              <w:left w:val="nil"/>
              <w:bottom w:val="nil"/>
              <w:right w:val="nil"/>
            </w:tcBorders>
            <w:shd w:val="clear" w:color="auto" w:fill="auto"/>
            <w:hideMark/>
          </w:tcPr>
          <w:p w14:paraId="2DD0116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940" w:type="dxa"/>
            <w:tcBorders>
              <w:top w:val="nil"/>
              <w:left w:val="nil"/>
              <w:bottom w:val="nil"/>
              <w:right w:val="nil"/>
            </w:tcBorders>
            <w:shd w:val="clear" w:color="auto" w:fill="auto"/>
            <w:hideMark/>
          </w:tcPr>
          <w:p w14:paraId="22379A4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23</w:t>
            </w:r>
          </w:p>
        </w:tc>
        <w:tc>
          <w:tcPr>
            <w:tcW w:w="940" w:type="dxa"/>
            <w:tcBorders>
              <w:top w:val="nil"/>
              <w:left w:val="nil"/>
              <w:bottom w:val="nil"/>
              <w:right w:val="nil"/>
            </w:tcBorders>
            <w:shd w:val="clear" w:color="auto" w:fill="auto"/>
            <w:noWrap/>
            <w:hideMark/>
          </w:tcPr>
          <w:p w14:paraId="4A260F5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960" w:type="dxa"/>
            <w:tcBorders>
              <w:top w:val="nil"/>
              <w:left w:val="nil"/>
              <w:bottom w:val="nil"/>
              <w:right w:val="nil"/>
            </w:tcBorders>
            <w:shd w:val="clear" w:color="auto" w:fill="auto"/>
            <w:hideMark/>
          </w:tcPr>
          <w:p w14:paraId="3127B1B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940" w:type="dxa"/>
            <w:tcBorders>
              <w:top w:val="nil"/>
              <w:left w:val="nil"/>
              <w:bottom w:val="nil"/>
              <w:right w:val="nil"/>
            </w:tcBorders>
            <w:shd w:val="clear" w:color="auto" w:fill="auto"/>
            <w:hideMark/>
          </w:tcPr>
          <w:p w14:paraId="5AD94791"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2167F49" w14:textId="77777777" w:rsidTr="00995D16">
        <w:trPr>
          <w:trHeight w:val="300"/>
        </w:trPr>
        <w:tc>
          <w:tcPr>
            <w:tcW w:w="2880" w:type="dxa"/>
            <w:tcBorders>
              <w:top w:val="nil"/>
              <w:left w:val="nil"/>
              <w:bottom w:val="nil"/>
              <w:right w:val="nil"/>
            </w:tcBorders>
            <w:shd w:val="clear" w:color="auto" w:fill="auto"/>
            <w:hideMark/>
          </w:tcPr>
          <w:p w14:paraId="508692CC"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HMRC</w:t>
            </w:r>
          </w:p>
        </w:tc>
        <w:tc>
          <w:tcPr>
            <w:tcW w:w="880" w:type="dxa"/>
            <w:tcBorders>
              <w:top w:val="nil"/>
              <w:left w:val="nil"/>
              <w:bottom w:val="nil"/>
              <w:right w:val="nil"/>
            </w:tcBorders>
            <w:shd w:val="clear" w:color="auto" w:fill="auto"/>
            <w:hideMark/>
          </w:tcPr>
          <w:p w14:paraId="55BA6F3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2500</w:t>
            </w:r>
          </w:p>
        </w:tc>
        <w:tc>
          <w:tcPr>
            <w:tcW w:w="940" w:type="dxa"/>
            <w:tcBorders>
              <w:top w:val="nil"/>
              <w:left w:val="nil"/>
              <w:bottom w:val="nil"/>
              <w:right w:val="nil"/>
            </w:tcBorders>
            <w:shd w:val="clear" w:color="auto" w:fill="auto"/>
            <w:hideMark/>
          </w:tcPr>
          <w:p w14:paraId="6C49089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1901</w:t>
            </w:r>
          </w:p>
        </w:tc>
        <w:tc>
          <w:tcPr>
            <w:tcW w:w="940" w:type="dxa"/>
            <w:tcBorders>
              <w:top w:val="nil"/>
              <w:left w:val="nil"/>
              <w:bottom w:val="nil"/>
              <w:right w:val="nil"/>
            </w:tcBorders>
            <w:shd w:val="clear" w:color="auto" w:fill="auto"/>
            <w:noWrap/>
            <w:hideMark/>
          </w:tcPr>
          <w:p w14:paraId="48DB558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2500</w:t>
            </w:r>
          </w:p>
        </w:tc>
        <w:tc>
          <w:tcPr>
            <w:tcW w:w="960" w:type="dxa"/>
            <w:tcBorders>
              <w:top w:val="nil"/>
              <w:left w:val="nil"/>
              <w:bottom w:val="nil"/>
              <w:right w:val="nil"/>
            </w:tcBorders>
            <w:shd w:val="clear" w:color="auto" w:fill="auto"/>
            <w:hideMark/>
          </w:tcPr>
          <w:p w14:paraId="216C2F2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940" w:type="dxa"/>
            <w:tcBorders>
              <w:top w:val="nil"/>
              <w:left w:val="nil"/>
              <w:bottom w:val="nil"/>
              <w:right w:val="nil"/>
            </w:tcBorders>
            <w:shd w:val="clear" w:color="auto" w:fill="auto"/>
            <w:hideMark/>
          </w:tcPr>
          <w:p w14:paraId="4E5A87BF"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BBAEDB9" w14:textId="77777777" w:rsidTr="00995D16">
        <w:trPr>
          <w:trHeight w:val="300"/>
        </w:trPr>
        <w:tc>
          <w:tcPr>
            <w:tcW w:w="2880" w:type="dxa"/>
            <w:tcBorders>
              <w:top w:val="nil"/>
              <w:left w:val="nil"/>
              <w:bottom w:val="nil"/>
              <w:right w:val="nil"/>
            </w:tcBorders>
            <w:shd w:val="clear" w:color="auto" w:fill="auto"/>
            <w:hideMark/>
          </w:tcPr>
          <w:p w14:paraId="341DBF4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pavilion running costs</w:t>
            </w:r>
          </w:p>
        </w:tc>
        <w:tc>
          <w:tcPr>
            <w:tcW w:w="880" w:type="dxa"/>
            <w:tcBorders>
              <w:top w:val="nil"/>
              <w:left w:val="nil"/>
              <w:bottom w:val="nil"/>
              <w:right w:val="nil"/>
            </w:tcBorders>
            <w:shd w:val="clear" w:color="auto" w:fill="auto"/>
            <w:hideMark/>
          </w:tcPr>
          <w:p w14:paraId="743FE3A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16000</w:t>
            </w:r>
          </w:p>
        </w:tc>
        <w:tc>
          <w:tcPr>
            <w:tcW w:w="940" w:type="dxa"/>
            <w:tcBorders>
              <w:top w:val="nil"/>
              <w:left w:val="nil"/>
              <w:bottom w:val="nil"/>
              <w:right w:val="nil"/>
            </w:tcBorders>
            <w:shd w:val="clear" w:color="auto" w:fill="auto"/>
            <w:hideMark/>
          </w:tcPr>
          <w:p w14:paraId="520C8A5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7593</w:t>
            </w:r>
          </w:p>
        </w:tc>
        <w:tc>
          <w:tcPr>
            <w:tcW w:w="940" w:type="dxa"/>
            <w:tcBorders>
              <w:top w:val="nil"/>
              <w:left w:val="nil"/>
              <w:bottom w:val="nil"/>
              <w:right w:val="nil"/>
            </w:tcBorders>
            <w:shd w:val="clear" w:color="auto" w:fill="auto"/>
            <w:noWrap/>
            <w:hideMark/>
          </w:tcPr>
          <w:p w14:paraId="46248A1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16000</w:t>
            </w:r>
          </w:p>
        </w:tc>
        <w:tc>
          <w:tcPr>
            <w:tcW w:w="960" w:type="dxa"/>
            <w:tcBorders>
              <w:top w:val="nil"/>
              <w:left w:val="nil"/>
              <w:bottom w:val="nil"/>
              <w:right w:val="nil"/>
            </w:tcBorders>
            <w:shd w:val="clear" w:color="auto" w:fill="auto"/>
            <w:hideMark/>
          </w:tcPr>
          <w:p w14:paraId="02D1932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17000</w:t>
            </w:r>
          </w:p>
        </w:tc>
        <w:tc>
          <w:tcPr>
            <w:tcW w:w="940" w:type="dxa"/>
            <w:tcBorders>
              <w:top w:val="nil"/>
              <w:left w:val="nil"/>
              <w:bottom w:val="nil"/>
              <w:right w:val="nil"/>
            </w:tcBorders>
            <w:shd w:val="clear" w:color="auto" w:fill="auto"/>
            <w:hideMark/>
          </w:tcPr>
          <w:p w14:paraId="3D081FD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5C5314A" w14:textId="77777777" w:rsidTr="00995D16">
        <w:trPr>
          <w:trHeight w:val="315"/>
        </w:trPr>
        <w:tc>
          <w:tcPr>
            <w:tcW w:w="2880" w:type="dxa"/>
            <w:tcBorders>
              <w:top w:val="nil"/>
              <w:left w:val="nil"/>
              <w:bottom w:val="nil"/>
              <w:right w:val="nil"/>
            </w:tcBorders>
            <w:shd w:val="clear" w:color="auto" w:fill="auto"/>
            <w:hideMark/>
          </w:tcPr>
          <w:p w14:paraId="4D3EC8E5"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upgrades</w:t>
            </w:r>
          </w:p>
        </w:tc>
        <w:tc>
          <w:tcPr>
            <w:tcW w:w="880" w:type="dxa"/>
            <w:tcBorders>
              <w:top w:val="nil"/>
              <w:left w:val="nil"/>
              <w:bottom w:val="nil"/>
              <w:right w:val="nil"/>
            </w:tcBorders>
            <w:shd w:val="clear" w:color="auto" w:fill="auto"/>
            <w:hideMark/>
          </w:tcPr>
          <w:p w14:paraId="7CADC83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25000</w:t>
            </w:r>
          </w:p>
        </w:tc>
        <w:tc>
          <w:tcPr>
            <w:tcW w:w="940" w:type="dxa"/>
            <w:tcBorders>
              <w:top w:val="nil"/>
              <w:left w:val="nil"/>
              <w:bottom w:val="nil"/>
              <w:right w:val="nil"/>
            </w:tcBorders>
            <w:shd w:val="clear" w:color="auto" w:fill="auto"/>
            <w:hideMark/>
          </w:tcPr>
          <w:p w14:paraId="31E7BE3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2278960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20000</w:t>
            </w:r>
          </w:p>
        </w:tc>
        <w:tc>
          <w:tcPr>
            <w:tcW w:w="960" w:type="dxa"/>
            <w:tcBorders>
              <w:top w:val="nil"/>
              <w:left w:val="nil"/>
              <w:bottom w:val="nil"/>
              <w:right w:val="nil"/>
            </w:tcBorders>
            <w:shd w:val="clear" w:color="auto" w:fill="auto"/>
            <w:hideMark/>
          </w:tcPr>
          <w:p w14:paraId="07213D4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940" w:type="dxa"/>
            <w:tcBorders>
              <w:top w:val="nil"/>
              <w:left w:val="nil"/>
              <w:bottom w:val="nil"/>
              <w:right w:val="nil"/>
            </w:tcBorders>
            <w:shd w:val="clear" w:color="auto" w:fill="auto"/>
            <w:hideMark/>
          </w:tcPr>
          <w:p w14:paraId="21397EE1"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2DCDCD7" w14:textId="77777777" w:rsidTr="00995D16">
        <w:trPr>
          <w:trHeight w:val="300"/>
        </w:trPr>
        <w:tc>
          <w:tcPr>
            <w:tcW w:w="2880" w:type="dxa"/>
            <w:tcBorders>
              <w:top w:val="nil"/>
              <w:left w:val="nil"/>
              <w:bottom w:val="nil"/>
              <w:right w:val="nil"/>
            </w:tcBorders>
            <w:shd w:val="clear" w:color="auto" w:fill="auto"/>
            <w:hideMark/>
          </w:tcPr>
          <w:p w14:paraId="6900BC85"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Grounds Grass/hedge cut</w:t>
            </w:r>
          </w:p>
        </w:tc>
        <w:tc>
          <w:tcPr>
            <w:tcW w:w="880" w:type="dxa"/>
            <w:tcBorders>
              <w:top w:val="nil"/>
              <w:left w:val="nil"/>
              <w:bottom w:val="nil"/>
              <w:right w:val="nil"/>
            </w:tcBorders>
            <w:shd w:val="clear" w:color="auto" w:fill="auto"/>
            <w:hideMark/>
          </w:tcPr>
          <w:p w14:paraId="5C4D35F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940" w:type="dxa"/>
            <w:tcBorders>
              <w:top w:val="nil"/>
              <w:left w:val="nil"/>
              <w:bottom w:val="nil"/>
              <w:right w:val="nil"/>
            </w:tcBorders>
            <w:shd w:val="clear" w:color="auto" w:fill="auto"/>
            <w:hideMark/>
          </w:tcPr>
          <w:p w14:paraId="191B79E1" w14:textId="77777777" w:rsidR="00995D16" w:rsidRPr="00995D16" w:rsidRDefault="00995D16" w:rsidP="00995D16">
            <w:pPr>
              <w:jc w:val="right"/>
              <w:rPr>
                <w:rFonts w:ascii="Calibri" w:eastAsia="Times New Roman" w:hAnsi="Calibri" w:cs="Calibri"/>
                <w:sz w:val="22"/>
                <w:szCs w:val="22"/>
                <w:lang w:val="en-GB" w:eastAsia="en-GB"/>
              </w:rPr>
            </w:pPr>
          </w:p>
        </w:tc>
        <w:tc>
          <w:tcPr>
            <w:tcW w:w="940" w:type="dxa"/>
            <w:tcBorders>
              <w:top w:val="nil"/>
              <w:left w:val="nil"/>
              <w:bottom w:val="nil"/>
              <w:right w:val="nil"/>
            </w:tcBorders>
            <w:shd w:val="clear" w:color="auto" w:fill="auto"/>
            <w:noWrap/>
            <w:hideMark/>
          </w:tcPr>
          <w:p w14:paraId="4E1F74F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960" w:type="dxa"/>
            <w:tcBorders>
              <w:top w:val="nil"/>
              <w:left w:val="nil"/>
              <w:bottom w:val="nil"/>
              <w:right w:val="nil"/>
            </w:tcBorders>
            <w:shd w:val="clear" w:color="auto" w:fill="auto"/>
            <w:hideMark/>
          </w:tcPr>
          <w:p w14:paraId="27D72BD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6000</w:t>
            </w:r>
          </w:p>
        </w:tc>
        <w:tc>
          <w:tcPr>
            <w:tcW w:w="940" w:type="dxa"/>
            <w:tcBorders>
              <w:top w:val="nil"/>
              <w:left w:val="nil"/>
              <w:bottom w:val="nil"/>
              <w:right w:val="nil"/>
            </w:tcBorders>
            <w:shd w:val="clear" w:color="auto" w:fill="auto"/>
            <w:hideMark/>
          </w:tcPr>
          <w:p w14:paraId="04B946C6"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5FA6CBF" w14:textId="77777777" w:rsidTr="00995D16">
        <w:trPr>
          <w:trHeight w:val="300"/>
        </w:trPr>
        <w:tc>
          <w:tcPr>
            <w:tcW w:w="2880" w:type="dxa"/>
            <w:tcBorders>
              <w:top w:val="nil"/>
              <w:left w:val="nil"/>
              <w:bottom w:val="nil"/>
              <w:right w:val="nil"/>
            </w:tcBorders>
            <w:shd w:val="clear" w:color="auto" w:fill="auto"/>
            <w:hideMark/>
          </w:tcPr>
          <w:p w14:paraId="7E1105CF"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Community Bus contribution</w:t>
            </w:r>
          </w:p>
        </w:tc>
        <w:tc>
          <w:tcPr>
            <w:tcW w:w="880" w:type="dxa"/>
            <w:tcBorders>
              <w:top w:val="nil"/>
              <w:left w:val="nil"/>
              <w:bottom w:val="nil"/>
              <w:right w:val="nil"/>
            </w:tcBorders>
            <w:shd w:val="clear" w:color="auto" w:fill="auto"/>
            <w:hideMark/>
          </w:tcPr>
          <w:p w14:paraId="6E18D10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40" w:type="dxa"/>
            <w:tcBorders>
              <w:top w:val="nil"/>
              <w:left w:val="nil"/>
              <w:bottom w:val="nil"/>
              <w:right w:val="nil"/>
            </w:tcBorders>
            <w:shd w:val="clear" w:color="auto" w:fill="auto"/>
            <w:hideMark/>
          </w:tcPr>
          <w:p w14:paraId="4917087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13AD069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960" w:type="dxa"/>
            <w:tcBorders>
              <w:top w:val="nil"/>
              <w:left w:val="nil"/>
              <w:bottom w:val="nil"/>
              <w:right w:val="nil"/>
            </w:tcBorders>
            <w:shd w:val="clear" w:color="auto" w:fill="auto"/>
            <w:hideMark/>
          </w:tcPr>
          <w:p w14:paraId="6FE19EC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3D94F150"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8085D47" w14:textId="77777777" w:rsidTr="00995D16">
        <w:trPr>
          <w:trHeight w:val="300"/>
        </w:trPr>
        <w:tc>
          <w:tcPr>
            <w:tcW w:w="2880" w:type="dxa"/>
            <w:tcBorders>
              <w:top w:val="nil"/>
              <w:left w:val="nil"/>
              <w:bottom w:val="nil"/>
              <w:right w:val="nil"/>
            </w:tcBorders>
            <w:shd w:val="clear" w:color="auto" w:fill="auto"/>
            <w:hideMark/>
          </w:tcPr>
          <w:p w14:paraId="432A9754"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Defibrillator</w:t>
            </w:r>
          </w:p>
        </w:tc>
        <w:tc>
          <w:tcPr>
            <w:tcW w:w="880" w:type="dxa"/>
            <w:tcBorders>
              <w:top w:val="nil"/>
              <w:left w:val="nil"/>
              <w:bottom w:val="nil"/>
              <w:right w:val="nil"/>
            </w:tcBorders>
            <w:shd w:val="clear" w:color="auto" w:fill="auto"/>
            <w:hideMark/>
          </w:tcPr>
          <w:p w14:paraId="53FC575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700</w:t>
            </w:r>
          </w:p>
        </w:tc>
        <w:tc>
          <w:tcPr>
            <w:tcW w:w="940" w:type="dxa"/>
            <w:tcBorders>
              <w:top w:val="nil"/>
              <w:left w:val="nil"/>
              <w:bottom w:val="nil"/>
              <w:right w:val="nil"/>
            </w:tcBorders>
            <w:shd w:val="clear" w:color="auto" w:fill="auto"/>
            <w:hideMark/>
          </w:tcPr>
          <w:p w14:paraId="12AF9F0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767514D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700</w:t>
            </w:r>
          </w:p>
        </w:tc>
        <w:tc>
          <w:tcPr>
            <w:tcW w:w="960" w:type="dxa"/>
            <w:tcBorders>
              <w:top w:val="nil"/>
              <w:left w:val="nil"/>
              <w:bottom w:val="nil"/>
              <w:right w:val="nil"/>
            </w:tcBorders>
            <w:shd w:val="clear" w:color="auto" w:fill="auto"/>
            <w:hideMark/>
          </w:tcPr>
          <w:p w14:paraId="04ACECD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800</w:t>
            </w:r>
          </w:p>
        </w:tc>
        <w:tc>
          <w:tcPr>
            <w:tcW w:w="940" w:type="dxa"/>
            <w:tcBorders>
              <w:top w:val="nil"/>
              <w:left w:val="nil"/>
              <w:bottom w:val="nil"/>
              <w:right w:val="nil"/>
            </w:tcBorders>
            <w:shd w:val="clear" w:color="auto" w:fill="auto"/>
            <w:hideMark/>
          </w:tcPr>
          <w:p w14:paraId="79060C07"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6D2CB35" w14:textId="77777777" w:rsidTr="00995D16">
        <w:trPr>
          <w:trHeight w:val="300"/>
        </w:trPr>
        <w:tc>
          <w:tcPr>
            <w:tcW w:w="2880" w:type="dxa"/>
            <w:tcBorders>
              <w:top w:val="nil"/>
              <w:left w:val="nil"/>
              <w:bottom w:val="nil"/>
              <w:right w:val="nil"/>
            </w:tcBorders>
            <w:shd w:val="clear" w:color="auto" w:fill="auto"/>
            <w:hideMark/>
          </w:tcPr>
          <w:p w14:paraId="73EF6CF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Donations inc. Village Hall</w:t>
            </w:r>
          </w:p>
        </w:tc>
        <w:tc>
          <w:tcPr>
            <w:tcW w:w="880" w:type="dxa"/>
            <w:tcBorders>
              <w:top w:val="nil"/>
              <w:left w:val="nil"/>
              <w:bottom w:val="nil"/>
              <w:right w:val="nil"/>
            </w:tcBorders>
            <w:shd w:val="clear" w:color="auto" w:fill="auto"/>
            <w:hideMark/>
          </w:tcPr>
          <w:p w14:paraId="4335446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940" w:type="dxa"/>
            <w:tcBorders>
              <w:top w:val="nil"/>
              <w:left w:val="nil"/>
              <w:bottom w:val="nil"/>
              <w:right w:val="nil"/>
            </w:tcBorders>
            <w:shd w:val="clear" w:color="auto" w:fill="auto"/>
            <w:hideMark/>
          </w:tcPr>
          <w:p w14:paraId="6D8D440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5F77DE5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960" w:type="dxa"/>
            <w:tcBorders>
              <w:top w:val="nil"/>
              <w:left w:val="nil"/>
              <w:bottom w:val="nil"/>
              <w:right w:val="nil"/>
            </w:tcBorders>
            <w:shd w:val="clear" w:color="auto" w:fill="auto"/>
            <w:hideMark/>
          </w:tcPr>
          <w:p w14:paraId="14999E2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940" w:type="dxa"/>
            <w:tcBorders>
              <w:top w:val="nil"/>
              <w:left w:val="nil"/>
              <w:bottom w:val="nil"/>
              <w:right w:val="nil"/>
            </w:tcBorders>
            <w:shd w:val="clear" w:color="auto" w:fill="auto"/>
            <w:hideMark/>
          </w:tcPr>
          <w:p w14:paraId="6454086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5A934F5" w14:textId="77777777" w:rsidTr="00995D16">
        <w:trPr>
          <w:trHeight w:val="300"/>
        </w:trPr>
        <w:tc>
          <w:tcPr>
            <w:tcW w:w="2880" w:type="dxa"/>
            <w:tcBorders>
              <w:top w:val="nil"/>
              <w:left w:val="nil"/>
              <w:bottom w:val="nil"/>
              <w:right w:val="nil"/>
            </w:tcBorders>
            <w:shd w:val="clear" w:color="000000" w:fill="FFFF00"/>
            <w:hideMark/>
          </w:tcPr>
          <w:p w14:paraId="5FCA72CA"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Rec: New car park entry/exits</w:t>
            </w:r>
          </w:p>
        </w:tc>
        <w:tc>
          <w:tcPr>
            <w:tcW w:w="880" w:type="dxa"/>
            <w:tcBorders>
              <w:top w:val="nil"/>
              <w:left w:val="nil"/>
              <w:bottom w:val="nil"/>
              <w:right w:val="nil"/>
            </w:tcBorders>
            <w:shd w:val="clear" w:color="000000" w:fill="FFFF00"/>
            <w:hideMark/>
          </w:tcPr>
          <w:p w14:paraId="74A2949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940" w:type="dxa"/>
            <w:tcBorders>
              <w:top w:val="nil"/>
              <w:left w:val="nil"/>
              <w:bottom w:val="nil"/>
              <w:right w:val="nil"/>
            </w:tcBorders>
            <w:shd w:val="clear" w:color="000000" w:fill="FFFF00"/>
            <w:hideMark/>
          </w:tcPr>
          <w:p w14:paraId="1C2C0DB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1195</w:t>
            </w:r>
          </w:p>
        </w:tc>
        <w:tc>
          <w:tcPr>
            <w:tcW w:w="940" w:type="dxa"/>
            <w:tcBorders>
              <w:top w:val="nil"/>
              <w:left w:val="nil"/>
              <w:bottom w:val="nil"/>
              <w:right w:val="nil"/>
            </w:tcBorders>
            <w:shd w:val="clear" w:color="000000" w:fill="FFFF00"/>
            <w:noWrap/>
            <w:hideMark/>
          </w:tcPr>
          <w:p w14:paraId="61173F2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15000</w:t>
            </w:r>
          </w:p>
        </w:tc>
        <w:tc>
          <w:tcPr>
            <w:tcW w:w="960" w:type="dxa"/>
            <w:tcBorders>
              <w:top w:val="nil"/>
              <w:left w:val="nil"/>
              <w:bottom w:val="nil"/>
              <w:right w:val="nil"/>
            </w:tcBorders>
            <w:shd w:val="clear" w:color="auto" w:fill="auto"/>
            <w:hideMark/>
          </w:tcPr>
          <w:p w14:paraId="53DED04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25E8F91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19DC6F0" w14:textId="77777777" w:rsidTr="00995D16">
        <w:trPr>
          <w:trHeight w:val="300"/>
        </w:trPr>
        <w:tc>
          <w:tcPr>
            <w:tcW w:w="2880" w:type="dxa"/>
            <w:tcBorders>
              <w:top w:val="nil"/>
              <w:left w:val="nil"/>
              <w:bottom w:val="nil"/>
              <w:right w:val="nil"/>
            </w:tcBorders>
            <w:shd w:val="clear" w:color="auto" w:fill="auto"/>
            <w:hideMark/>
          </w:tcPr>
          <w:p w14:paraId="77618506"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Rec: New fencing</w:t>
            </w:r>
          </w:p>
        </w:tc>
        <w:tc>
          <w:tcPr>
            <w:tcW w:w="880" w:type="dxa"/>
            <w:tcBorders>
              <w:top w:val="nil"/>
              <w:left w:val="nil"/>
              <w:bottom w:val="nil"/>
              <w:right w:val="nil"/>
            </w:tcBorders>
            <w:shd w:val="clear" w:color="auto" w:fill="auto"/>
            <w:hideMark/>
          </w:tcPr>
          <w:p w14:paraId="7339384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40" w:type="dxa"/>
            <w:tcBorders>
              <w:top w:val="nil"/>
              <w:left w:val="nil"/>
              <w:bottom w:val="nil"/>
              <w:right w:val="nil"/>
            </w:tcBorders>
            <w:shd w:val="clear" w:color="auto" w:fill="auto"/>
            <w:hideMark/>
          </w:tcPr>
          <w:p w14:paraId="7530FAC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7312397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960" w:type="dxa"/>
            <w:tcBorders>
              <w:top w:val="nil"/>
              <w:left w:val="nil"/>
              <w:bottom w:val="nil"/>
              <w:right w:val="nil"/>
            </w:tcBorders>
            <w:shd w:val="clear" w:color="auto" w:fill="auto"/>
            <w:hideMark/>
          </w:tcPr>
          <w:p w14:paraId="1D32ECC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45B2A62C"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1CA7551" w14:textId="77777777" w:rsidTr="00995D16">
        <w:trPr>
          <w:trHeight w:val="300"/>
        </w:trPr>
        <w:tc>
          <w:tcPr>
            <w:tcW w:w="2880" w:type="dxa"/>
            <w:tcBorders>
              <w:top w:val="nil"/>
              <w:left w:val="nil"/>
              <w:bottom w:val="nil"/>
              <w:right w:val="nil"/>
            </w:tcBorders>
            <w:shd w:val="clear" w:color="auto" w:fill="auto"/>
            <w:hideMark/>
          </w:tcPr>
          <w:p w14:paraId="4CE5E70A"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S.137</w:t>
            </w:r>
          </w:p>
        </w:tc>
        <w:tc>
          <w:tcPr>
            <w:tcW w:w="880" w:type="dxa"/>
            <w:tcBorders>
              <w:top w:val="nil"/>
              <w:left w:val="nil"/>
              <w:bottom w:val="nil"/>
              <w:right w:val="nil"/>
            </w:tcBorders>
            <w:shd w:val="clear" w:color="auto" w:fill="auto"/>
            <w:hideMark/>
          </w:tcPr>
          <w:p w14:paraId="2ADD3C3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045C75D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6A2224E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60" w:type="dxa"/>
            <w:tcBorders>
              <w:top w:val="nil"/>
              <w:left w:val="nil"/>
              <w:bottom w:val="nil"/>
              <w:right w:val="nil"/>
            </w:tcBorders>
            <w:shd w:val="clear" w:color="auto" w:fill="auto"/>
            <w:hideMark/>
          </w:tcPr>
          <w:p w14:paraId="3AEEA3A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700959E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9BE8A7F" w14:textId="77777777" w:rsidTr="00995D16">
        <w:trPr>
          <w:trHeight w:val="345"/>
        </w:trPr>
        <w:tc>
          <w:tcPr>
            <w:tcW w:w="2880" w:type="dxa"/>
            <w:tcBorders>
              <w:top w:val="nil"/>
              <w:left w:val="nil"/>
              <w:bottom w:val="nil"/>
              <w:right w:val="nil"/>
            </w:tcBorders>
            <w:shd w:val="clear" w:color="auto" w:fill="auto"/>
            <w:hideMark/>
          </w:tcPr>
          <w:p w14:paraId="3F03771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Election fees</w:t>
            </w:r>
          </w:p>
        </w:tc>
        <w:tc>
          <w:tcPr>
            <w:tcW w:w="880" w:type="dxa"/>
            <w:tcBorders>
              <w:top w:val="nil"/>
              <w:left w:val="nil"/>
              <w:bottom w:val="nil"/>
              <w:right w:val="nil"/>
            </w:tcBorders>
            <w:shd w:val="clear" w:color="auto" w:fill="auto"/>
            <w:hideMark/>
          </w:tcPr>
          <w:p w14:paraId="02FBD4C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940" w:type="dxa"/>
            <w:tcBorders>
              <w:top w:val="nil"/>
              <w:left w:val="nil"/>
              <w:bottom w:val="nil"/>
              <w:right w:val="nil"/>
            </w:tcBorders>
            <w:shd w:val="clear" w:color="auto" w:fill="auto"/>
            <w:hideMark/>
          </w:tcPr>
          <w:p w14:paraId="121F2EC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5151BF7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60" w:type="dxa"/>
            <w:tcBorders>
              <w:top w:val="nil"/>
              <w:left w:val="nil"/>
              <w:bottom w:val="nil"/>
              <w:right w:val="nil"/>
            </w:tcBorders>
            <w:shd w:val="clear" w:color="auto" w:fill="auto"/>
            <w:hideMark/>
          </w:tcPr>
          <w:p w14:paraId="482B13C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37A32B3D"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D7440D8" w14:textId="77777777" w:rsidTr="00995D16">
        <w:trPr>
          <w:trHeight w:val="345"/>
        </w:trPr>
        <w:tc>
          <w:tcPr>
            <w:tcW w:w="2880" w:type="dxa"/>
            <w:tcBorders>
              <w:top w:val="nil"/>
              <w:left w:val="nil"/>
              <w:bottom w:val="nil"/>
              <w:right w:val="nil"/>
            </w:tcBorders>
            <w:shd w:val="clear" w:color="auto" w:fill="auto"/>
            <w:hideMark/>
          </w:tcPr>
          <w:p w14:paraId="6DD3DA9D"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Hall Hire</w:t>
            </w:r>
          </w:p>
        </w:tc>
        <w:tc>
          <w:tcPr>
            <w:tcW w:w="880" w:type="dxa"/>
            <w:tcBorders>
              <w:top w:val="nil"/>
              <w:left w:val="nil"/>
              <w:bottom w:val="nil"/>
              <w:right w:val="nil"/>
            </w:tcBorders>
            <w:shd w:val="clear" w:color="auto" w:fill="auto"/>
            <w:hideMark/>
          </w:tcPr>
          <w:p w14:paraId="7376A6E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940" w:type="dxa"/>
            <w:tcBorders>
              <w:top w:val="nil"/>
              <w:left w:val="nil"/>
              <w:bottom w:val="nil"/>
              <w:right w:val="nil"/>
            </w:tcBorders>
            <w:shd w:val="clear" w:color="auto" w:fill="auto"/>
            <w:hideMark/>
          </w:tcPr>
          <w:p w14:paraId="29ECEAA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00F36F6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960" w:type="dxa"/>
            <w:tcBorders>
              <w:top w:val="nil"/>
              <w:left w:val="nil"/>
              <w:bottom w:val="nil"/>
              <w:right w:val="nil"/>
            </w:tcBorders>
            <w:shd w:val="clear" w:color="auto" w:fill="auto"/>
            <w:hideMark/>
          </w:tcPr>
          <w:p w14:paraId="160473C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940" w:type="dxa"/>
            <w:tcBorders>
              <w:top w:val="nil"/>
              <w:left w:val="nil"/>
              <w:bottom w:val="nil"/>
              <w:right w:val="nil"/>
            </w:tcBorders>
            <w:shd w:val="clear" w:color="auto" w:fill="auto"/>
            <w:hideMark/>
          </w:tcPr>
          <w:p w14:paraId="43DA016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DE50B53" w14:textId="77777777" w:rsidTr="00995D16">
        <w:trPr>
          <w:trHeight w:val="345"/>
        </w:trPr>
        <w:tc>
          <w:tcPr>
            <w:tcW w:w="2880" w:type="dxa"/>
            <w:tcBorders>
              <w:top w:val="nil"/>
              <w:left w:val="nil"/>
              <w:bottom w:val="nil"/>
              <w:right w:val="nil"/>
            </w:tcBorders>
            <w:shd w:val="clear" w:color="auto" w:fill="auto"/>
            <w:hideMark/>
          </w:tcPr>
          <w:p w14:paraId="0FE862A8"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Scribe</w:t>
            </w:r>
          </w:p>
        </w:tc>
        <w:tc>
          <w:tcPr>
            <w:tcW w:w="880" w:type="dxa"/>
            <w:tcBorders>
              <w:top w:val="nil"/>
              <w:left w:val="nil"/>
              <w:bottom w:val="nil"/>
              <w:right w:val="nil"/>
            </w:tcBorders>
            <w:shd w:val="clear" w:color="auto" w:fill="auto"/>
            <w:hideMark/>
          </w:tcPr>
          <w:p w14:paraId="611D85B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w:t>
            </w:r>
          </w:p>
        </w:tc>
        <w:tc>
          <w:tcPr>
            <w:tcW w:w="940" w:type="dxa"/>
            <w:tcBorders>
              <w:top w:val="nil"/>
              <w:left w:val="nil"/>
              <w:bottom w:val="nil"/>
              <w:right w:val="nil"/>
            </w:tcBorders>
            <w:shd w:val="clear" w:color="auto" w:fill="auto"/>
            <w:hideMark/>
          </w:tcPr>
          <w:p w14:paraId="44A0CB8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67ABC28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w:t>
            </w:r>
          </w:p>
        </w:tc>
        <w:tc>
          <w:tcPr>
            <w:tcW w:w="960" w:type="dxa"/>
            <w:tcBorders>
              <w:top w:val="nil"/>
              <w:left w:val="nil"/>
              <w:bottom w:val="nil"/>
              <w:right w:val="nil"/>
            </w:tcBorders>
            <w:shd w:val="clear" w:color="auto" w:fill="auto"/>
            <w:hideMark/>
          </w:tcPr>
          <w:p w14:paraId="43532E8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940" w:type="dxa"/>
            <w:tcBorders>
              <w:top w:val="nil"/>
              <w:left w:val="nil"/>
              <w:bottom w:val="nil"/>
              <w:right w:val="nil"/>
            </w:tcBorders>
            <w:shd w:val="clear" w:color="auto" w:fill="auto"/>
            <w:hideMark/>
          </w:tcPr>
          <w:p w14:paraId="692DD22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EF5CAF6" w14:textId="77777777" w:rsidTr="00995D16">
        <w:trPr>
          <w:trHeight w:val="300"/>
        </w:trPr>
        <w:tc>
          <w:tcPr>
            <w:tcW w:w="2880" w:type="dxa"/>
            <w:tcBorders>
              <w:top w:val="nil"/>
              <w:left w:val="nil"/>
              <w:bottom w:val="nil"/>
              <w:right w:val="nil"/>
            </w:tcBorders>
            <w:shd w:val="clear" w:color="auto" w:fill="auto"/>
            <w:hideMark/>
          </w:tcPr>
          <w:p w14:paraId="76F0361B"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Asset purchase</w:t>
            </w:r>
          </w:p>
        </w:tc>
        <w:tc>
          <w:tcPr>
            <w:tcW w:w="880" w:type="dxa"/>
            <w:tcBorders>
              <w:top w:val="nil"/>
              <w:left w:val="nil"/>
              <w:bottom w:val="nil"/>
              <w:right w:val="nil"/>
            </w:tcBorders>
            <w:shd w:val="clear" w:color="auto" w:fill="auto"/>
            <w:hideMark/>
          </w:tcPr>
          <w:p w14:paraId="7858AA8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7500</w:t>
            </w:r>
          </w:p>
        </w:tc>
        <w:tc>
          <w:tcPr>
            <w:tcW w:w="940" w:type="dxa"/>
            <w:tcBorders>
              <w:top w:val="nil"/>
              <w:left w:val="nil"/>
              <w:bottom w:val="nil"/>
              <w:right w:val="nil"/>
            </w:tcBorders>
            <w:shd w:val="clear" w:color="auto" w:fill="auto"/>
            <w:hideMark/>
          </w:tcPr>
          <w:p w14:paraId="7C93260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noWrap/>
            <w:hideMark/>
          </w:tcPr>
          <w:p w14:paraId="3425E548" w14:textId="77777777" w:rsidR="00995D16" w:rsidRPr="00995D16" w:rsidRDefault="00995D16" w:rsidP="00995D16">
            <w:pPr>
              <w:jc w:val="right"/>
              <w:rPr>
                <w:rFonts w:ascii="Calibri" w:eastAsia="Times New Roman" w:hAnsi="Calibri" w:cs="Calibri"/>
                <w:sz w:val="22"/>
                <w:szCs w:val="22"/>
                <w:lang w:val="en-GB" w:eastAsia="en-GB"/>
              </w:rPr>
            </w:pPr>
          </w:p>
        </w:tc>
        <w:tc>
          <w:tcPr>
            <w:tcW w:w="960" w:type="dxa"/>
            <w:tcBorders>
              <w:top w:val="nil"/>
              <w:left w:val="nil"/>
              <w:bottom w:val="nil"/>
              <w:right w:val="nil"/>
            </w:tcBorders>
            <w:shd w:val="clear" w:color="auto" w:fill="auto"/>
            <w:hideMark/>
          </w:tcPr>
          <w:p w14:paraId="2CD9CAC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3A461DE6"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B631C89" w14:textId="77777777" w:rsidTr="00995D16">
        <w:trPr>
          <w:trHeight w:val="345"/>
        </w:trPr>
        <w:tc>
          <w:tcPr>
            <w:tcW w:w="2880" w:type="dxa"/>
            <w:tcBorders>
              <w:top w:val="nil"/>
              <w:left w:val="nil"/>
              <w:bottom w:val="nil"/>
              <w:right w:val="nil"/>
            </w:tcBorders>
            <w:shd w:val="clear" w:color="auto" w:fill="auto"/>
            <w:hideMark/>
          </w:tcPr>
          <w:p w14:paraId="2678010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VAT</w:t>
            </w:r>
          </w:p>
        </w:tc>
        <w:tc>
          <w:tcPr>
            <w:tcW w:w="880" w:type="dxa"/>
            <w:tcBorders>
              <w:top w:val="nil"/>
              <w:left w:val="nil"/>
              <w:bottom w:val="nil"/>
              <w:right w:val="nil"/>
            </w:tcBorders>
            <w:shd w:val="clear" w:color="auto" w:fill="auto"/>
            <w:hideMark/>
          </w:tcPr>
          <w:p w14:paraId="64CB61B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696FDDC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1918</w:t>
            </w:r>
          </w:p>
        </w:tc>
        <w:tc>
          <w:tcPr>
            <w:tcW w:w="940" w:type="dxa"/>
            <w:tcBorders>
              <w:top w:val="nil"/>
              <w:left w:val="nil"/>
              <w:bottom w:val="nil"/>
              <w:right w:val="nil"/>
            </w:tcBorders>
            <w:shd w:val="clear" w:color="auto" w:fill="auto"/>
            <w:noWrap/>
            <w:hideMark/>
          </w:tcPr>
          <w:p w14:paraId="039CF02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60" w:type="dxa"/>
            <w:tcBorders>
              <w:top w:val="nil"/>
              <w:left w:val="nil"/>
              <w:bottom w:val="nil"/>
              <w:right w:val="nil"/>
            </w:tcBorders>
            <w:shd w:val="clear" w:color="auto" w:fill="auto"/>
            <w:hideMark/>
          </w:tcPr>
          <w:p w14:paraId="36B579C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40" w:type="dxa"/>
            <w:tcBorders>
              <w:top w:val="nil"/>
              <w:left w:val="nil"/>
              <w:bottom w:val="nil"/>
              <w:right w:val="nil"/>
            </w:tcBorders>
            <w:shd w:val="clear" w:color="auto" w:fill="auto"/>
            <w:hideMark/>
          </w:tcPr>
          <w:p w14:paraId="6B0DCC4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8D40567" w14:textId="77777777" w:rsidTr="00995D16">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44A6BBD"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TOTAL EXPENDITURE</w:t>
            </w:r>
          </w:p>
        </w:tc>
        <w:tc>
          <w:tcPr>
            <w:tcW w:w="880" w:type="dxa"/>
            <w:tcBorders>
              <w:top w:val="single" w:sz="4" w:space="0" w:color="auto"/>
              <w:left w:val="nil"/>
              <w:bottom w:val="single" w:sz="4" w:space="0" w:color="auto"/>
              <w:right w:val="single" w:sz="4" w:space="0" w:color="auto"/>
            </w:tcBorders>
            <w:shd w:val="clear" w:color="auto" w:fill="auto"/>
            <w:hideMark/>
          </w:tcPr>
          <w:p w14:paraId="661425CC"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132820</w:t>
            </w:r>
          </w:p>
        </w:tc>
        <w:tc>
          <w:tcPr>
            <w:tcW w:w="940" w:type="dxa"/>
            <w:tcBorders>
              <w:top w:val="single" w:sz="4" w:space="0" w:color="auto"/>
              <w:left w:val="nil"/>
              <w:bottom w:val="single" w:sz="4" w:space="0" w:color="auto"/>
              <w:right w:val="single" w:sz="4" w:space="0" w:color="auto"/>
            </w:tcBorders>
            <w:shd w:val="clear" w:color="auto" w:fill="auto"/>
            <w:hideMark/>
          </w:tcPr>
          <w:p w14:paraId="2DFAF1EE"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36031</w:t>
            </w:r>
          </w:p>
        </w:tc>
        <w:tc>
          <w:tcPr>
            <w:tcW w:w="940" w:type="dxa"/>
            <w:tcBorders>
              <w:top w:val="single" w:sz="4" w:space="0" w:color="auto"/>
              <w:left w:val="nil"/>
              <w:bottom w:val="single" w:sz="4" w:space="0" w:color="auto"/>
              <w:right w:val="single" w:sz="4" w:space="0" w:color="auto"/>
            </w:tcBorders>
            <w:shd w:val="clear" w:color="auto" w:fill="auto"/>
            <w:hideMark/>
          </w:tcPr>
          <w:p w14:paraId="0F2003BE"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128515</w:t>
            </w:r>
          </w:p>
        </w:tc>
        <w:tc>
          <w:tcPr>
            <w:tcW w:w="960" w:type="dxa"/>
            <w:tcBorders>
              <w:top w:val="single" w:sz="4" w:space="0" w:color="auto"/>
              <w:left w:val="nil"/>
              <w:bottom w:val="single" w:sz="4" w:space="0" w:color="auto"/>
              <w:right w:val="single" w:sz="4" w:space="0" w:color="auto"/>
            </w:tcBorders>
            <w:shd w:val="clear" w:color="auto" w:fill="auto"/>
            <w:hideMark/>
          </w:tcPr>
          <w:p w14:paraId="5A3C400D"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92500</w:t>
            </w:r>
          </w:p>
        </w:tc>
        <w:tc>
          <w:tcPr>
            <w:tcW w:w="940" w:type="dxa"/>
            <w:tcBorders>
              <w:top w:val="nil"/>
              <w:left w:val="nil"/>
              <w:bottom w:val="nil"/>
              <w:right w:val="nil"/>
            </w:tcBorders>
            <w:shd w:val="clear" w:color="auto" w:fill="auto"/>
            <w:hideMark/>
          </w:tcPr>
          <w:p w14:paraId="54721D1F" w14:textId="77777777" w:rsidR="00995D16" w:rsidRPr="00995D16" w:rsidRDefault="00995D16" w:rsidP="00995D16">
            <w:pPr>
              <w:jc w:val="right"/>
              <w:rPr>
                <w:rFonts w:ascii="Calibri" w:eastAsia="Times New Roman" w:hAnsi="Calibri" w:cs="Calibri"/>
                <w:b/>
                <w:bCs/>
                <w:sz w:val="22"/>
                <w:szCs w:val="22"/>
                <w:lang w:val="en-GB" w:eastAsia="en-GB"/>
              </w:rPr>
            </w:pPr>
          </w:p>
        </w:tc>
      </w:tr>
      <w:tr w:rsidR="00995D16" w:rsidRPr="00995D16" w14:paraId="1AA08C4F" w14:textId="77777777" w:rsidTr="00995D16">
        <w:trPr>
          <w:trHeight w:val="349"/>
        </w:trPr>
        <w:tc>
          <w:tcPr>
            <w:tcW w:w="2880" w:type="dxa"/>
            <w:tcBorders>
              <w:top w:val="nil"/>
              <w:left w:val="nil"/>
              <w:bottom w:val="nil"/>
              <w:right w:val="nil"/>
            </w:tcBorders>
            <w:shd w:val="clear" w:color="auto" w:fill="auto"/>
            <w:hideMark/>
          </w:tcPr>
          <w:p w14:paraId="38E023C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09C9373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07586CD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665318A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1CE5247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1DB3ED3A"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8351006" w14:textId="77777777" w:rsidTr="00995D16">
        <w:trPr>
          <w:trHeight w:val="300"/>
        </w:trPr>
        <w:tc>
          <w:tcPr>
            <w:tcW w:w="2880" w:type="dxa"/>
            <w:tcBorders>
              <w:top w:val="single" w:sz="4" w:space="0" w:color="auto"/>
              <w:left w:val="nil"/>
              <w:bottom w:val="single" w:sz="4" w:space="0" w:color="auto"/>
              <w:right w:val="nil"/>
            </w:tcBorders>
            <w:shd w:val="clear" w:color="auto" w:fill="auto"/>
            <w:hideMark/>
          </w:tcPr>
          <w:p w14:paraId="1C337C0E"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Cash carry forward into  25/26</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7E2AF841"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75684</w:t>
            </w:r>
          </w:p>
        </w:tc>
        <w:tc>
          <w:tcPr>
            <w:tcW w:w="940" w:type="dxa"/>
            <w:tcBorders>
              <w:top w:val="nil"/>
              <w:left w:val="nil"/>
              <w:bottom w:val="nil"/>
              <w:right w:val="nil"/>
            </w:tcBorders>
            <w:shd w:val="clear" w:color="auto" w:fill="auto"/>
            <w:hideMark/>
          </w:tcPr>
          <w:p w14:paraId="5182C747" w14:textId="77777777" w:rsidR="00995D16" w:rsidRPr="00995D16" w:rsidRDefault="00995D16" w:rsidP="00995D16">
            <w:pPr>
              <w:jc w:val="right"/>
              <w:rPr>
                <w:rFonts w:ascii="Calibri" w:eastAsia="Times New Roman" w:hAnsi="Calibri" w:cs="Calibri"/>
                <w:b/>
                <w:bCs/>
                <w:sz w:val="22"/>
                <w:szCs w:val="22"/>
                <w:lang w:val="en-GB"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2123DDC4"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80889</w:t>
            </w:r>
          </w:p>
        </w:tc>
        <w:tc>
          <w:tcPr>
            <w:tcW w:w="960" w:type="dxa"/>
            <w:tcBorders>
              <w:top w:val="nil"/>
              <w:left w:val="nil"/>
              <w:bottom w:val="nil"/>
              <w:right w:val="nil"/>
            </w:tcBorders>
            <w:shd w:val="clear" w:color="auto" w:fill="auto"/>
            <w:hideMark/>
          </w:tcPr>
          <w:p w14:paraId="77FF5C0D" w14:textId="77777777" w:rsidR="00995D16" w:rsidRPr="00995D16" w:rsidRDefault="00995D16" w:rsidP="00995D16">
            <w:pPr>
              <w:jc w:val="right"/>
              <w:rPr>
                <w:rFonts w:ascii="Calibri" w:eastAsia="Times New Roman" w:hAnsi="Calibri" w:cs="Calibri"/>
                <w:b/>
                <w:bCs/>
                <w:sz w:val="22"/>
                <w:szCs w:val="22"/>
                <w:lang w:val="en-GB" w:eastAsia="en-GB"/>
              </w:rPr>
            </w:pPr>
          </w:p>
        </w:tc>
        <w:tc>
          <w:tcPr>
            <w:tcW w:w="940" w:type="dxa"/>
            <w:tcBorders>
              <w:top w:val="nil"/>
              <w:left w:val="nil"/>
              <w:bottom w:val="nil"/>
              <w:right w:val="nil"/>
            </w:tcBorders>
            <w:shd w:val="clear" w:color="auto" w:fill="auto"/>
            <w:hideMark/>
          </w:tcPr>
          <w:p w14:paraId="1A7B533D"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18A3E7BE" w14:textId="77777777" w:rsidTr="00995D16">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76B466E1"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Reserves</w:t>
            </w:r>
          </w:p>
        </w:tc>
        <w:tc>
          <w:tcPr>
            <w:tcW w:w="880" w:type="dxa"/>
            <w:tcBorders>
              <w:top w:val="nil"/>
              <w:left w:val="nil"/>
              <w:bottom w:val="nil"/>
              <w:right w:val="nil"/>
            </w:tcBorders>
            <w:shd w:val="clear" w:color="auto" w:fill="auto"/>
            <w:hideMark/>
          </w:tcPr>
          <w:p w14:paraId="01DBC87E" w14:textId="77777777" w:rsidR="00995D16" w:rsidRPr="00995D16" w:rsidRDefault="00995D16" w:rsidP="00995D16">
            <w:pPr>
              <w:rPr>
                <w:rFonts w:ascii="Calibri" w:eastAsia="Times New Roman" w:hAnsi="Calibri" w:cs="Calibri"/>
                <w:b/>
                <w:bCs/>
                <w:sz w:val="22"/>
                <w:szCs w:val="22"/>
                <w:lang w:val="en-GB" w:eastAsia="en-GB"/>
              </w:rPr>
            </w:pPr>
          </w:p>
        </w:tc>
        <w:tc>
          <w:tcPr>
            <w:tcW w:w="940" w:type="dxa"/>
            <w:tcBorders>
              <w:top w:val="nil"/>
              <w:left w:val="nil"/>
              <w:bottom w:val="nil"/>
              <w:right w:val="nil"/>
            </w:tcBorders>
            <w:shd w:val="clear" w:color="auto" w:fill="auto"/>
            <w:hideMark/>
          </w:tcPr>
          <w:p w14:paraId="67A73BE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single" w:sz="4" w:space="0" w:color="auto"/>
              <w:bottom w:val="single" w:sz="4" w:space="0" w:color="auto"/>
              <w:right w:val="single" w:sz="4" w:space="0" w:color="auto"/>
            </w:tcBorders>
            <w:shd w:val="clear" w:color="auto" w:fill="auto"/>
            <w:noWrap/>
            <w:hideMark/>
          </w:tcPr>
          <w:p w14:paraId="15B1D44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61000</w:t>
            </w:r>
          </w:p>
        </w:tc>
        <w:tc>
          <w:tcPr>
            <w:tcW w:w="960" w:type="dxa"/>
            <w:tcBorders>
              <w:top w:val="nil"/>
              <w:left w:val="nil"/>
              <w:bottom w:val="nil"/>
              <w:right w:val="nil"/>
            </w:tcBorders>
            <w:shd w:val="clear" w:color="auto" w:fill="auto"/>
            <w:hideMark/>
          </w:tcPr>
          <w:p w14:paraId="62288918" w14:textId="77777777" w:rsidR="00995D16" w:rsidRPr="00995D16" w:rsidRDefault="00995D16" w:rsidP="00995D16">
            <w:pPr>
              <w:jc w:val="right"/>
              <w:rPr>
                <w:rFonts w:ascii="Calibri" w:eastAsia="Times New Roman" w:hAnsi="Calibri" w:cs="Calibri"/>
                <w:sz w:val="22"/>
                <w:szCs w:val="22"/>
                <w:lang w:val="en-GB" w:eastAsia="en-GB"/>
              </w:rPr>
            </w:pPr>
          </w:p>
        </w:tc>
        <w:tc>
          <w:tcPr>
            <w:tcW w:w="940" w:type="dxa"/>
            <w:tcBorders>
              <w:top w:val="nil"/>
              <w:left w:val="nil"/>
              <w:bottom w:val="nil"/>
              <w:right w:val="nil"/>
            </w:tcBorders>
            <w:shd w:val="clear" w:color="auto" w:fill="auto"/>
            <w:hideMark/>
          </w:tcPr>
          <w:p w14:paraId="4820427F"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FE06BD6" w14:textId="77777777" w:rsidTr="00995D16">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62FE2330" w14:textId="77777777" w:rsidR="00995D16" w:rsidRPr="00995D16" w:rsidRDefault="00995D16" w:rsidP="00995D16">
            <w:pPr>
              <w:rPr>
                <w:rFonts w:ascii="Calibri" w:eastAsia="Times New Roman" w:hAnsi="Calibri" w:cs="Calibri"/>
                <w:b/>
                <w:bCs/>
                <w:color w:val="C00000"/>
                <w:sz w:val="22"/>
                <w:szCs w:val="22"/>
                <w:lang w:val="en-GB" w:eastAsia="en-GB"/>
              </w:rPr>
            </w:pPr>
            <w:r w:rsidRPr="00995D16">
              <w:rPr>
                <w:rFonts w:ascii="Calibri" w:eastAsia="Times New Roman" w:hAnsi="Calibri" w:cs="Calibri"/>
                <w:b/>
                <w:bCs/>
                <w:color w:val="C00000"/>
                <w:sz w:val="22"/>
                <w:szCs w:val="22"/>
                <w:lang w:val="en-GB" w:eastAsia="en-GB"/>
              </w:rPr>
              <w:t>Unallocated cash</w:t>
            </w:r>
          </w:p>
        </w:tc>
        <w:tc>
          <w:tcPr>
            <w:tcW w:w="880" w:type="dxa"/>
            <w:tcBorders>
              <w:top w:val="nil"/>
              <w:left w:val="nil"/>
              <w:bottom w:val="nil"/>
              <w:right w:val="nil"/>
            </w:tcBorders>
            <w:shd w:val="clear" w:color="auto" w:fill="auto"/>
            <w:hideMark/>
          </w:tcPr>
          <w:p w14:paraId="4A98C6FF" w14:textId="77777777" w:rsidR="00995D16" w:rsidRPr="00995D16" w:rsidRDefault="00995D16" w:rsidP="00995D16">
            <w:pPr>
              <w:rPr>
                <w:rFonts w:ascii="Calibri" w:eastAsia="Times New Roman" w:hAnsi="Calibri" w:cs="Calibri"/>
                <w:b/>
                <w:bCs/>
                <w:color w:val="C00000"/>
                <w:sz w:val="22"/>
                <w:szCs w:val="22"/>
                <w:lang w:val="en-GB" w:eastAsia="en-GB"/>
              </w:rPr>
            </w:pPr>
          </w:p>
        </w:tc>
        <w:tc>
          <w:tcPr>
            <w:tcW w:w="940" w:type="dxa"/>
            <w:tcBorders>
              <w:top w:val="nil"/>
              <w:left w:val="nil"/>
              <w:bottom w:val="nil"/>
              <w:right w:val="nil"/>
            </w:tcBorders>
            <w:shd w:val="clear" w:color="auto" w:fill="auto"/>
            <w:hideMark/>
          </w:tcPr>
          <w:p w14:paraId="6217075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single" w:sz="4" w:space="0" w:color="auto"/>
              <w:bottom w:val="single" w:sz="4" w:space="0" w:color="auto"/>
              <w:right w:val="single" w:sz="4" w:space="0" w:color="auto"/>
            </w:tcBorders>
            <w:shd w:val="clear" w:color="auto" w:fill="auto"/>
            <w:noWrap/>
            <w:hideMark/>
          </w:tcPr>
          <w:p w14:paraId="288090BC" w14:textId="77777777" w:rsidR="00995D16" w:rsidRPr="00995D16" w:rsidRDefault="00995D16" w:rsidP="00995D16">
            <w:pPr>
              <w:jc w:val="right"/>
              <w:rPr>
                <w:rFonts w:ascii="Calibri" w:eastAsia="Times New Roman" w:hAnsi="Calibri" w:cs="Calibri"/>
                <w:b/>
                <w:bCs/>
                <w:color w:val="C00000"/>
                <w:sz w:val="22"/>
                <w:szCs w:val="22"/>
                <w:lang w:val="en-GB" w:eastAsia="en-GB"/>
              </w:rPr>
            </w:pPr>
            <w:r w:rsidRPr="00995D16">
              <w:rPr>
                <w:rFonts w:ascii="Calibri" w:eastAsia="Times New Roman" w:hAnsi="Calibri" w:cs="Calibri"/>
                <w:b/>
                <w:bCs/>
                <w:color w:val="C00000"/>
                <w:sz w:val="22"/>
                <w:szCs w:val="22"/>
                <w:lang w:val="en-GB" w:eastAsia="en-GB"/>
              </w:rPr>
              <w:t>19889</w:t>
            </w:r>
          </w:p>
        </w:tc>
        <w:tc>
          <w:tcPr>
            <w:tcW w:w="960" w:type="dxa"/>
            <w:tcBorders>
              <w:top w:val="nil"/>
              <w:left w:val="nil"/>
              <w:bottom w:val="nil"/>
              <w:right w:val="nil"/>
            </w:tcBorders>
            <w:shd w:val="clear" w:color="auto" w:fill="auto"/>
            <w:hideMark/>
          </w:tcPr>
          <w:p w14:paraId="673D3BC2" w14:textId="77777777" w:rsidR="00995D16" w:rsidRPr="00995D16" w:rsidRDefault="00995D16" w:rsidP="00995D16">
            <w:pPr>
              <w:jc w:val="right"/>
              <w:rPr>
                <w:rFonts w:ascii="Calibri" w:eastAsia="Times New Roman" w:hAnsi="Calibri" w:cs="Calibri"/>
                <w:b/>
                <w:bCs/>
                <w:color w:val="C00000"/>
                <w:sz w:val="22"/>
                <w:szCs w:val="22"/>
                <w:lang w:val="en-GB" w:eastAsia="en-GB"/>
              </w:rPr>
            </w:pPr>
          </w:p>
        </w:tc>
        <w:tc>
          <w:tcPr>
            <w:tcW w:w="940" w:type="dxa"/>
            <w:tcBorders>
              <w:top w:val="nil"/>
              <w:left w:val="nil"/>
              <w:bottom w:val="nil"/>
              <w:right w:val="nil"/>
            </w:tcBorders>
            <w:shd w:val="clear" w:color="auto" w:fill="auto"/>
            <w:hideMark/>
          </w:tcPr>
          <w:p w14:paraId="332A7BE9"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4CBE046C" w14:textId="77777777" w:rsidTr="00995D16">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5F95FAE9"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Cash carry forward into 26/27</w:t>
            </w:r>
          </w:p>
        </w:tc>
        <w:tc>
          <w:tcPr>
            <w:tcW w:w="880" w:type="dxa"/>
            <w:tcBorders>
              <w:top w:val="nil"/>
              <w:left w:val="nil"/>
              <w:bottom w:val="nil"/>
              <w:right w:val="nil"/>
            </w:tcBorders>
            <w:shd w:val="clear" w:color="auto" w:fill="auto"/>
            <w:hideMark/>
          </w:tcPr>
          <w:p w14:paraId="17C79463" w14:textId="77777777" w:rsidR="00995D16" w:rsidRPr="00995D16" w:rsidRDefault="00995D16" w:rsidP="00995D16">
            <w:pPr>
              <w:rPr>
                <w:rFonts w:ascii="Calibri" w:eastAsia="Times New Roman" w:hAnsi="Calibri" w:cs="Calibri"/>
                <w:sz w:val="22"/>
                <w:szCs w:val="22"/>
                <w:lang w:val="en-GB" w:eastAsia="en-GB"/>
              </w:rPr>
            </w:pPr>
          </w:p>
        </w:tc>
        <w:tc>
          <w:tcPr>
            <w:tcW w:w="940" w:type="dxa"/>
            <w:tcBorders>
              <w:top w:val="nil"/>
              <w:left w:val="nil"/>
              <w:bottom w:val="nil"/>
              <w:right w:val="nil"/>
            </w:tcBorders>
            <w:shd w:val="clear" w:color="auto" w:fill="auto"/>
            <w:hideMark/>
          </w:tcPr>
          <w:p w14:paraId="5E94685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7E73AB4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67F465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92089</w:t>
            </w:r>
          </w:p>
        </w:tc>
        <w:tc>
          <w:tcPr>
            <w:tcW w:w="940" w:type="dxa"/>
            <w:tcBorders>
              <w:top w:val="nil"/>
              <w:left w:val="nil"/>
              <w:bottom w:val="nil"/>
              <w:right w:val="nil"/>
            </w:tcBorders>
            <w:shd w:val="clear" w:color="auto" w:fill="auto"/>
            <w:hideMark/>
          </w:tcPr>
          <w:p w14:paraId="4BBA7F9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DA7F45D" w14:textId="77777777" w:rsidTr="00995D16">
        <w:trPr>
          <w:trHeight w:val="300"/>
        </w:trPr>
        <w:tc>
          <w:tcPr>
            <w:tcW w:w="2880" w:type="dxa"/>
            <w:tcBorders>
              <w:top w:val="nil"/>
              <w:left w:val="nil"/>
              <w:bottom w:val="nil"/>
              <w:right w:val="nil"/>
            </w:tcBorders>
            <w:shd w:val="clear" w:color="auto" w:fill="auto"/>
            <w:hideMark/>
          </w:tcPr>
          <w:p w14:paraId="30BC760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4908DFB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747BE61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503611E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4559FBA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2818E222"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56F47B50" w14:textId="77777777" w:rsidTr="00995D16">
        <w:trPr>
          <w:trHeight w:val="300"/>
        </w:trPr>
        <w:tc>
          <w:tcPr>
            <w:tcW w:w="2880" w:type="dxa"/>
            <w:tcBorders>
              <w:top w:val="nil"/>
              <w:left w:val="nil"/>
              <w:bottom w:val="nil"/>
              <w:right w:val="nil"/>
            </w:tcBorders>
            <w:shd w:val="clear" w:color="auto" w:fill="auto"/>
            <w:hideMark/>
          </w:tcPr>
          <w:p w14:paraId="0F566E9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01DDC31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3393201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2E42725D"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462A351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5C44D035"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630D5AAD" w14:textId="77777777" w:rsidTr="00995D16">
        <w:trPr>
          <w:trHeight w:val="300"/>
        </w:trPr>
        <w:tc>
          <w:tcPr>
            <w:tcW w:w="2880" w:type="dxa"/>
            <w:tcBorders>
              <w:top w:val="nil"/>
              <w:left w:val="nil"/>
              <w:bottom w:val="nil"/>
              <w:right w:val="nil"/>
            </w:tcBorders>
            <w:shd w:val="clear" w:color="auto" w:fill="auto"/>
            <w:hideMark/>
          </w:tcPr>
          <w:p w14:paraId="7C2B81C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2C1EA7B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2F147A5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3FA5F5D5"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5CD4B5E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67528035"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4F03E61" w14:textId="77777777" w:rsidTr="00995D16">
        <w:trPr>
          <w:trHeight w:val="300"/>
        </w:trPr>
        <w:tc>
          <w:tcPr>
            <w:tcW w:w="2880" w:type="dxa"/>
            <w:tcBorders>
              <w:top w:val="nil"/>
              <w:left w:val="nil"/>
              <w:bottom w:val="nil"/>
              <w:right w:val="nil"/>
            </w:tcBorders>
            <w:shd w:val="clear" w:color="auto" w:fill="auto"/>
            <w:hideMark/>
          </w:tcPr>
          <w:p w14:paraId="125C8E7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03D343F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5AE39D3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6914420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493676C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4976FDB7"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198C05FE" w14:textId="77777777" w:rsidTr="00995D16">
        <w:trPr>
          <w:trHeight w:val="300"/>
        </w:trPr>
        <w:tc>
          <w:tcPr>
            <w:tcW w:w="2880" w:type="dxa"/>
            <w:tcBorders>
              <w:top w:val="nil"/>
              <w:left w:val="nil"/>
              <w:bottom w:val="nil"/>
              <w:right w:val="nil"/>
            </w:tcBorders>
            <w:shd w:val="clear" w:color="auto" w:fill="auto"/>
            <w:hideMark/>
          </w:tcPr>
          <w:p w14:paraId="3F95F47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76D0625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335A10D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214471D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59D0940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31CCD173"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5FF6BD9" w14:textId="77777777" w:rsidTr="00995D16">
        <w:trPr>
          <w:trHeight w:val="300"/>
        </w:trPr>
        <w:tc>
          <w:tcPr>
            <w:tcW w:w="2880" w:type="dxa"/>
            <w:tcBorders>
              <w:top w:val="nil"/>
              <w:left w:val="nil"/>
              <w:bottom w:val="nil"/>
              <w:right w:val="nil"/>
            </w:tcBorders>
            <w:shd w:val="clear" w:color="auto" w:fill="auto"/>
            <w:hideMark/>
          </w:tcPr>
          <w:p w14:paraId="2BCE934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2EF3DE0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5C98D1C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6DB5DF4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75442C1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535B70B3"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796EC0E" w14:textId="77777777" w:rsidTr="00995D16">
        <w:trPr>
          <w:trHeight w:val="300"/>
        </w:trPr>
        <w:tc>
          <w:tcPr>
            <w:tcW w:w="2880" w:type="dxa"/>
            <w:tcBorders>
              <w:top w:val="nil"/>
              <w:left w:val="nil"/>
              <w:bottom w:val="nil"/>
              <w:right w:val="nil"/>
            </w:tcBorders>
            <w:shd w:val="clear" w:color="auto" w:fill="auto"/>
            <w:hideMark/>
          </w:tcPr>
          <w:p w14:paraId="62D9687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4989177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2B55E43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1921878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3658DC3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0A05478F"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4078D4BB" w14:textId="77777777" w:rsidTr="00995D16">
        <w:trPr>
          <w:trHeight w:val="300"/>
        </w:trPr>
        <w:tc>
          <w:tcPr>
            <w:tcW w:w="2880" w:type="dxa"/>
            <w:tcBorders>
              <w:top w:val="nil"/>
              <w:left w:val="nil"/>
              <w:bottom w:val="nil"/>
              <w:right w:val="nil"/>
            </w:tcBorders>
            <w:shd w:val="clear" w:color="auto" w:fill="auto"/>
            <w:hideMark/>
          </w:tcPr>
          <w:p w14:paraId="43EA83E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16D3960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4E2E70B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66A6F9D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2ECB936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52E1EE1E"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AAC5721" w14:textId="77777777" w:rsidTr="00995D16">
        <w:trPr>
          <w:trHeight w:val="300"/>
        </w:trPr>
        <w:tc>
          <w:tcPr>
            <w:tcW w:w="2880" w:type="dxa"/>
            <w:tcBorders>
              <w:top w:val="nil"/>
              <w:left w:val="nil"/>
              <w:bottom w:val="nil"/>
              <w:right w:val="nil"/>
            </w:tcBorders>
            <w:shd w:val="clear" w:color="auto" w:fill="auto"/>
            <w:hideMark/>
          </w:tcPr>
          <w:p w14:paraId="7685EFF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0B547F8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43ACFD9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5E894F6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54B7786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1D922544"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CF3EC2D" w14:textId="77777777" w:rsidTr="00995D16">
        <w:trPr>
          <w:trHeight w:val="300"/>
        </w:trPr>
        <w:tc>
          <w:tcPr>
            <w:tcW w:w="2880" w:type="dxa"/>
            <w:tcBorders>
              <w:top w:val="nil"/>
              <w:left w:val="nil"/>
              <w:bottom w:val="nil"/>
              <w:right w:val="nil"/>
            </w:tcBorders>
            <w:shd w:val="clear" w:color="auto" w:fill="auto"/>
            <w:hideMark/>
          </w:tcPr>
          <w:p w14:paraId="1097540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187F252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60C0FAC5"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66613AD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3B1B642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24DE3DC1"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5DD817EA" w14:textId="77777777" w:rsidTr="00995D16">
        <w:trPr>
          <w:trHeight w:val="300"/>
        </w:trPr>
        <w:tc>
          <w:tcPr>
            <w:tcW w:w="2880" w:type="dxa"/>
            <w:tcBorders>
              <w:top w:val="nil"/>
              <w:left w:val="nil"/>
              <w:bottom w:val="nil"/>
              <w:right w:val="nil"/>
            </w:tcBorders>
            <w:shd w:val="clear" w:color="auto" w:fill="auto"/>
            <w:hideMark/>
          </w:tcPr>
          <w:p w14:paraId="34B87D1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24A4009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42B6CEB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7A25D92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1908019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6330AFE0"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222E6BA3" w14:textId="77777777" w:rsidTr="00995D16">
        <w:trPr>
          <w:trHeight w:val="300"/>
        </w:trPr>
        <w:tc>
          <w:tcPr>
            <w:tcW w:w="2880" w:type="dxa"/>
            <w:tcBorders>
              <w:top w:val="nil"/>
              <w:left w:val="nil"/>
              <w:bottom w:val="nil"/>
              <w:right w:val="nil"/>
            </w:tcBorders>
            <w:shd w:val="clear" w:color="auto" w:fill="auto"/>
            <w:hideMark/>
          </w:tcPr>
          <w:p w14:paraId="461A494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797AA18D"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7094A03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10D38A3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1E6B36C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12214A5C"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D51AF5F" w14:textId="77777777" w:rsidTr="00995D16">
        <w:trPr>
          <w:trHeight w:val="300"/>
        </w:trPr>
        <w:tc>
          <w:tcPr>
            <w:tcW w:w="2880" w:type="dxa"/>
            <w:tcBorders>
              <w:top w:val="nil"/>
              <w:left w:val="nil"/>
              <w:bottom w:val="nil"/>
              <w:right w:val="nil"/>
            </w:tcBorders>
            <w:shd w:val="clear" w:color="auto" w:fill="auto"/>
            <w:hideMark/>
          </w:tcPr>
          <w:p w14:paraId="69E4193D"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6EA92ED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6B78088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76ED575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0A3CE5D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5D4A7AB1"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0E5BC24" w14:textId="77777777" w:rsidTr="00995D16">
        <w:trPr>
          <w:trHeight w:val="300"/>
        </w:trPr>
        <w:tc>
          <w:tcPr>
            <w:tcW w:w="2880" w:type="dxa"/>
            <w:tcBorders>
              <w:top w:val="nil"/>
              <w:left w:val="nil"/>
              <w:bottom w:val="nil"/>
              <w:right w:val="nil"/>
            </w:tcBorders>
            <w:shd w:val="clear" w:color="auto" w:fill="auto"/>
            <w:hideMark/>
          </w:tcPr>
          <w:p w14:paraId="11C1858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482CB12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75963EC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hideMark/>
          </w:tcPr>
          <w:p w14:paraId="1FF4197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hideMark/>
          </w:tcPr>
          <w:p w14:paraId="7280A4F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hideMark/>
          </w:tcPr>
          <w:p w14:paraId="4C44A7CA" w14:textId="77777777" w:rsidR="00995D16" w:rsidRPr="00995D16" w:rsidRDefault="00995D16" w:rsidP="00995D16">
            <w:pPr>
              <w:rPr>
                <w:rFonts w:ascii="Times New Roman" w:eastAsia="Times New Roman" w:hAnsi="Times New Roman" w:cs="Times New Roman"/>
                <w:sz w:val="20"/>
                <w:szCs w:val="20"/>
                <w:lang w:val="en-GB" w:eastAsia="en-GB"/>
              </w:rPr>
            </w:pPr>
          </w:p>
        </w:tc>
      </w:tr>
    </w:tbl>
    <w:p w14:paraId="33EE6931" w14:textId="77777777" w:rsidR="00995D16" w:rsidRDefault="00995D16" w:rsidP="00CF0C8A">
      <w:pPr>
        <w:tabs>
          <w:tab w:val="left" w:pos="5760"/>
        </w:tabs>
        <w:rPr>
          <w:rFonts w:asciiTheme="majorHAnsi" w:hAnsiTheme="majorHAnsi" w:cstheme="majorHAnsi"/>
        </w:rPr>
      </w:pPr>
    </w:p>
    <w:p w14:paraId="0E20E9AA" w14:textId="77777777" w:rsidR="00995D16" w:rsidRDefault="00995D16" w:rsidP="00CF0C8A">
      <w:pPr>
        <w:tabs>
          <w:tab w:val="left" w:pos="5760"/>
        </w:tabs>
        <w:rPr>
          <w:rFonts w:asciiTheme="majorHAnsi" w:hAnsiTheme="majorHAnsi" w:cstheme="majorHAnsi"/>
        </w:rPr>
      </w:pPr>
    </w:p>
    <w:p w14:paraId="5CE00095" w14:textId="77777777" w:rsidR="00995D16" w:rsidRDefault="00995D16" w:rsidP="00CF0C8A">
      <w:pPr>
        <w:tabs>
          <w:tab w:val="left" w:pos="5760"/>
        </w:tabs>
        <w:rPr>
          <w:rFonts w:asciiTheme="majorHAnsi" w:hAnsiTheme="majorHAnsi" w:cstheme="majorHAnsi"/>
        </w:rPr>
      </w:pPr>
    </w:p>
    <w:p w14:paraId="7AEEFB9E" w14:textId="77777777" w:rsidR="00995D16" w:rsidRDefault="00995D16" w:rsidP="00CF0C8A">
      <w:pPr>
        <w:tabs>
          <w:tab w:val="left" w:pos="5760"/>
        </w:tabs>
        <w:rPr>
          <w:rFonts w:asciiTheme="majorHAnsi" w:hAnsiTheme="majorHAnsi" w:cstheme="majorHAnsi"/>
        </w:rPr>
      </w:pPr>
    </w:p>
    <w:p w14:paraId="214246B3" w14:textId="77777777" w:rsidR="00995D16" w:rsidRDefault="00995D16" w:rsidP="00CF0C8A">
      <w:pPr>
        <w:tabs>
          <w:tab w:val="left" w:pos="5760"/>
        </w:tabs>
        <w:rPr>
          <w:rFonts w:asciiTheme="majorHAnsi" w:hAnsiTheme="majorHAnsi" w:cstheme="majorHAnsi"/>
        </w:rPr>
      </w:pPr>
    </w:p>
    <w:p w14:paraId="1DF3C98F" w14:textId="77777777" w:rsidR="00995D16" w:rsidRDefault="00995D16" w:rsidP="00CF0C8A">
      <w:pPr>
        <w:tabs>
          <w:tab w:val="left" w:pos="5760"/>
        </w:tabs>
        <w:rPr>
          <w:rFonts w:asciiTheme="majorHAnsi" w:hAnsiTheme="majorHAnsi" w:cstheme="majorHAnsi"/>
        </w:rPr>
      </w:pPr>
    </w:p>
    <w:p w14:paraId="7E258907" w14:textId="77777777" w:rsidR="00995D16" w:rsidRDefault="00995D16" w:rsidP="00CF0C8A">
      <w:pPr>
        <w:tabs>
          <w:tab w:val="left" w:pos="5760"/>
        </w:tabs>
        <w:rPr>
          <w:rFonts w:asciiTheme="majorHAnsi" w:hAnsiTheme="majorHAnsi" w:cstheme="majorHAnsi"/>
        </w:rPr>
      </w:pPr>
    </w:p>
    <w:p w14:paraId="7D5EA17E" w14:textId="77777777" w:rsidR="00995D16" w:rsidRPr="00373A18" w:rsidRDefault="00995D16" w:rsidP="00CF0C8A">
      <w:pPr>
        <w:tabs>
          <w:tab w:val="left" w:pos="5760"/>
        </w:tabs>
        <w:rPr>
          <w:rFonts w:asciiTheme="majorHAnsi" w:hAnsiTheme="majorHAnsi" w:cstheme="majorHAnsi"/>
        </w:rPr>
      </w:pPr>
    </w:p>
    <w:sectPr w:rsidR="00995D16" w:rsidRPr="00373A18" w:rsidSect="009F6347">
      <w:footerReference w:type="default" r:id="rId9"/>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7C9C3" w14:textId="77777777" w:rsidR="00A82D8E" w:rsidRDefault="00A82D8E">
      <w:r>
        <w:separator/>
      </w:r>
    </w:p>
  </w:endnote>
  <w:endnote w:type="continuationSeparator" w:id="0">
    <w:p w14:paraId="483F378D" w14:textId="77777777" w:rsidR="00A82D8E" w:rsidRDefault="00A8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BA160" w14:textId="77777777" w:rsidR="00A82D8E" w:rsidRDefault="00A82D8E">
      <w:r>
        <w:separator/>
      </w:r>
    </w:p>
  </w:footnote>
  <w:footnote w:type="continuationSeparator" w:id="0">
    <w:p w14:paraId="3E33925C" w14:textId="77777777" w:rsidR="00A82D8E" w:rsidRDefault="00A8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embedSystemFonts/>
  <w:proofState w:spelling="clean"/>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F4C"/>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041"/>
    <w:rsid w:val="00044D71"/>
    <w:rsid w:val="0004511F"/>
    <w:rsid w:val="000454AA"/>
    <w:rsid w:val="00045E40"/>
    <w:rsid w:val="000461C9"/>
    <w:rsid w:val="0004638C"/>
    <w:rsid w:val="00046493"/>
    <w:rsid w:val="00046D51"/>
    <w:rsid w:val="00046E01"/>
    <w:rsid w:val="00047521"/>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E5"/>
    <w:rsid w:val="00077264"/>
    <w:rsid w:val="00077E4A"/>
    <w:rsid w:val="000801E2"/>
    <w:rsid w:val="00080503"/>
    <w:rsid w:val="0008091C"/>
    <w:rsid w:val="000809C5"/>
    <w:rsid w:val="0008248C"/>
    <w:rsid w:val="0008328E"/>
    <w:rsid w:val="000837A1"/>
    <w:rsid w:val="000841E0"/>
    <w:rsid w:val="000848E3"/>
    <w:rsid w:val="00085047"/>
    <w:rsid w:val="00086031"/>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4B0"/>
    <w:rsid w:val="00125853"/>
    <w:rsid w:val="00125AAF"/>
    <w:rsid w:val="00125FA3"/>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6B3"/>
    <w:rsid w:val="00141313"/>
    <w:rsid w:val="001427BF"/>
    <w:rsid w:val="0014526F"/>
    <w:rsid w:val="00146508"/>
    <w:rsid w:val="00146D48"/>
    <w:rsid w:val="001475F1"/>
    <w:rsid w:val="0014797D"/>
    <w:rsid w:val="00147CA1"/>
    <w:rsid w:val="00150389"/>
    <w:rsid w:val="0015269A"/>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8B1"/>
    <w:rsid w:val="001A69C2"/>
    <w:rsid w:val="001A6AAF"/>
    <w:rsid w:val="001A77AC"/>
    <w:rsid w:val="001B02ED"/>
    <w:rsid w:val="001B0E78"/>
    <w:rsid w:val="001B28B6"/>
    <w:rsid w:val="001B2A53"/>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23D4"/>
    <w:rsid w:val="002137A8"/>
    <w:rsid w:val="00214668"/>
    <w:rsid w:val="00215B2C"/>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2C4"/>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46E64"/>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DE0"/>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049"/>
    <w:rsid w:val="00277392"/>
    <w:rsid w:val="00280049"/>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97F86"/>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51A"/>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344"/>
    <w:rsid w:val="00312358"/>
    <w:rsid w:val="00312F3E"/>
    <w:rsid w:val="003131D7"/>
    <w:rsid w:val="00313DCF"/>
    <w:rsid w:val="003143A0"/>
    <w:rsid w:val="0031468A"/>
    <w:rsid w:val="003147B4"/>
    <w:rsid w:val="00314A4D"/>
    <w:rsid w:val="00314D56"/>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25F"/>
    <w:rsid w:val="00332387"/>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46D"/>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1B94"/>
    <w:rsid w:val="003A2EE2"/>
    <w:rsid w:val="003A317C"/>
    <w:rsid w:val="003A435A"/>
    <w:rsid w:val="003A4472"/>
    <w:rsid w:val="003A45ED"/>
    <w:rsid w:val="003A4FAC"/>
    <w:rsid w:val="003A6123"/>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1803"/>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65"/>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507B4"/>
    <w:rsid w:val="00551356"/>
    <w:rsid w:val="0055202F"/>
    <w:rsid w:val="00552922"/>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2F6"/>
    <w:rsid w:val="00565849"/>
    <w:rsid w:val="0056620E"/>
    <w:rsid w:val="00566A3E"/>
    <w:rsid w:val="00567990"/>
    <w:rsid w:val="0057077F"/>
    <w:rsid w:val="00570ACB"/>
    <w:rsid w:val="005724F1"/>
    <w:rsid w:val="00572687"/>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25E"/>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2E4"/>
    <w:rsid w:val="00615DBB"/>
    <w:rsid w:val="00615E40"/>
    <w:rsid w:val="006160F7"/>
    <w:rsid w:val="006171B4"/>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4E1"/>
    <w:rsid w:val="006726F3"/>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713D"/>
    <w:rsid w:val="006976B9"/>
    <w:rsid w:val="006A0DA2"/>
    <w:rsid w:val="006A2C03"/>
    <w:rsid w:val="006A3151"/>
    <w:rsid w:val="006A39BF"/>
    <w:rsid w:val="006A4A98"/>
    <w:rsid w:val="006A5870"/>
    <w:rsid w:val="006A598A"/>
    <w:rsid w:val="006A675E"/>
    <w:rsid w:val="006A7671"/>
    <w:rsid w:val="006A7C5E"/>
    <w:rsid w:val="006B09A4"/>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17A9"/>
    <w:rsid w:val="006C2346"/>
    <w:rsid w:val="006C2481"/>
    <w:rsid w:val="006C40C1"/>
    <w:rsid w:val="006C4AEF"/>
    <w:rsid w:val="006C4EC8"/>
    <w:rsid w:val="006C4FF8"/>
    <w:rsid w:val="006C600B"/>
    <w:rsid w:val="006C6576"/>
    <w:rsid w:val="006C74AF"/>
    <w:rsid w:val="006D0520"/>
    <w:rsid w:val="006D1C54"/>
    <w:rsid w:val="006D2BB6"/>
    <w:rsid w:val="006D30CC"/>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263D"/>
    <w:rsid w:val="007532B2"/>
    <w:rsid w:val="00754A22"/>
    <w:rsid w:val="00754B5B"/>
    <w:rsid w:val="00755169"/>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B82"/>
    <w:rsid w:val="007D7F06"/>
    <w:rsid w:val="007E09C8"/>
    <w:rsid w:val="007E1667"/>
    <w:rsid w:val="007E1CFB"/>
    <w:rsid w:val="007E2008"/>
    <w:rsid w:val="007E219A"/>
    <w:rsid w:val="007E3251"/>
    <w:rsid w:val="007E4646"/>
    <w:rsid w:val="007E4F94"/>
    <w:rsid w:val="007E5512"/>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7611"/>
    <w:rsid w:val="008402F2"/>
    <w:rsid w:val="00840D37"/>
    <w:rsid w:val="00841357"/>
    <w:rsid w:val="008426BA"/>
    <w:rsid w:val="00842BE5"/>
    <w:rsid w:val="00842E18"/>
    <w:rsid w:val="0084487C"/>
    <w:rsid w:val="00844EA9"/>
    <w:rsid w:val="00845522"/>
    <w:rsid w:val="00845573"/>
    <w:rsid w:val="008455A4"/>
    <w:rsid w:val="0084595F"/>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8687B"/>
    <w:rsid w:val="008905DD"/>
    <w:rsid w:val="008910EA"/>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04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4F15"/>
    <w:rsid w:val="00945921"/>
    <w:rsid w:val="00945C19"/>
    <w:rsid w:val="00946287"/>
    <w:rsid w:val="00946396"/>
    <w:rsid w:val="00946D3B"/>
    <w:rsid w:val="00946D52"/>
    <w:rsid w:val="00950139"/>
    <w:rsid w:val="00950803"/>
    <w:rsid w:val="00950AA7"/>
    <w:rsid w:val="00951249"/>
    <w:rsid w:val="00951B7B"/>
    <w:rsid w:val="0095350A"/>
    <w:rsid w:val="0095352C"/>
    <w:rsid w:val="009542FB"/>
    <w:rsid w:val="00955070"/>
    <w:rsid w:val="00955C60"/>
    <w:rsid w:val="00956A0A"/>
    <w:rsid w:val="009570FB"/>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1ADC"/>
    <w:rsid w:val="009928C4"/>
    <w:rsid w:val="00992AF6"/>
    <w:rsid w:val="00994990"/>
    <w:rsid w:val="00994D76"/>
    <w:rsid w:val="00995460"/>
    <w:rsid w:val="0099582D"/>
    <w:rsid w:val="00995D16"/>
    <w:rsid w:val="00995DBF"/>
    <w:rsid w:val="00995E52"/>
    <w:rsid w:val="0099608D"/>
    <w:rsid w:val="009961B7"/>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D7BAB"/>
    <w:rsid w:val="009E0600"/>
    <w:rsid w:val="009E15E4"/>
    <w:rsid w:val="009E1BD7"/>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507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CEA"/>
    <w:rsid w:val="00A04DCD"/>
    <w:rsid w:val="00A05AF3"/>
    <w:rsid w:val="00A05CCC"/>
    <w:rsid w:val="00A06CE5"/>
    <w:rsid w:val="00A06FF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464"/>
    <w:rsid w:val="00A4058B"/>
    <w:rsid w:val="00A4098F"/>
    <w:rsid w:val="00A40B65"/>
    <w:rsid w:val="00A41A3D"/>
    <w:rsid w:val="00A44588"/>
    <w:rsid w:val="00A44C3A"/>
    <w:rsid w:val="00A45333"/>
    <w:rsid w:val="00A455A2"/>
    <w:rsid w:val="00A45680"/>
    <w:rsid w:val="00A47155"/>
    <w:rsid w:val="00A4726C"/>
    <w:rsid w:val="00A472AB"/>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595"/>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355C"/>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093"/>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6C9"/>
    <w:rsid w:val="00B028A6"/>
    <w:rsid w:val="00B02CB2"/>
    <w:rsid w:val="00B04552"/>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A12"/>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84E"/>
    <w:rsid w:val="00B45ED1"/>
    <w:rsid w:val="00B52C02"/>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64D3D"/>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79E0"/>
    <w:rsid w:val="00BD7EA8"/>
    <w:rsid w:val="00BE137D"/>
    <w:rsid w:val="00BE2882"/>
    <w:rsid w:val="00BE3E10"/>
    <w:rsid w:val="00BE3EF3"/>
    <w:rsid w:val="00BE484A"/>
    <w:rsid w:val="00BE6D1A"/>
    <w:rsid w:val="00BE7293"/>
    <w:rsid w:val="00BE7EF5"/>
    <w:rsid w:val="00BE7FAE"/>
    <w:rsid w:val="00BF021B"/>
    <w:rsid w:val="00BF0A9E"/>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301"/>
    <w:rsid w:val="00C11587"/>
    <w:rsid w:val="00C1192D"/>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014D"/>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72A0"/>
    <w:rsid w:val="00C77A9B"/>
    <w:rsid w:val="00C77AC3"/>
    <w:rsid w:val="00C802D0"/>
    <w:rsid w:val="00C8070D"/>
    <w:rsid w:val="00C83347"/>
    <w:rsid w:val="00C83A55"/>
    <w:rsid w:val="00C83B16"/>
    <w:rsid w:val="00C84319"/>
    <w:rsid w:val="00C84470"/>
    <w:rsid w:val="00C85D37"/>
    <w:rsid w:val="00C85DCE"/>
    <w:rsid w:val="00C86B0A"/>
    <w:rsid w:val="00C86EAA"/>
    <w:rsid w:val="00C87134"/>
    <w:rsid w:val="00C87DE9"/>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5E2D"/>
    <w:rsid w:val="00CA714D"/>
    <w:rsid w:val="00CA739E"/>
    <w:rsid w:val="00CA773B"/>
    <w:rsid w:val="00CB0098"/>
    <w:rsid w:val="00CB1DF1"/>
    <w:rsid w:val="00CB2849"/>
    <w:rsid w:val="00CB3ADE"/>
    <w:rsid w:val="00CB3C96"/>
    <w:rsid w:val="00CB4426"/>
    <w:rsid w:val="00CB481E"/>
    <w:rsid w:val="00CB4CA8"/>
    <w:rsid w:val="00CB55DB"/>
    <w:rsid w:val="00CB585D"/>
    <w:rsid w:val="00CB59DD"/>
    <w:rsid w:val="00CB6741"/>
    <w:rsid w:val="00CB6900"/>
    <w:rsid w:val="00CB6A15"/>
    <w:rsid w:val="00CB6EDD"/>
    <w:rsid w:val="00CB77C9"/>
    <w:rsid w:val="00CB7CCC"/>
    <w:rsid w:val="00CC1010"/>
    <w:rsid w:val="00CC27A1"/>
    <w:rsid w:val="00CC2A4C"/>
    <w:rsid w:val="00CC2AC3"/>
    <w:rsid w:val="00CC3073"/>
    <w:rsid w:val="00CC42F7"/>
    <w:rsid w:val="00CC56DC"/>
    <w:rsid w:val="00CC5B60"/>
    <w:rsid w:val="00CC746F"/>
    <w:rsid w:val="00CC7B54"/>
    <w:rsid w:val="00CC7C8E"/>
    <w:rsid w:val="00CD01D1"/>
    <w:rsid w:val="00CD02F0"/>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D7AAF"/>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B8A"/>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62CF"/>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C11"/>
    <w:rsid w:val="00D14DCC"/>
    <w:rsid w:val="00D15887"/>
    <w:rsid w:val="00D15C93"/>
    <w:rsid w:val="00D20975"/>
    <w:rsid w:val="00D2116C"/>
    <w:rsid w:val="00D2120C"/>
    <w:rsid w:val="00D21233"/>
    <w:rsid w:val="00D21389"/>
    <w:rsid w:val="00D213B1"/>
    <w:rsid w:val="00D22428"/>
    <w:rsid w:val="00D224CF"/>
    <w:rsid w:val="00D22589"/>
    <w:rsid w:val="00D2272E"/>
    <w:rsid w:val="00D22B01"/>
    <w:rsid w:val="00D232B1"/>
    <w:rsid w:val="00D23A8C"/>
    <w:rsid w:val="00D25206"/>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B6EE6"/>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667"/>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051"/>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242C"/>
    <w:rsid w:val="00E02989"/>
    <w:rsid w:val="00E0411C"/>
    <w:rsid w:val="00E04FC1"/>
    <w:rsid w:val="00E0512D"/>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3B0"/>
    <w:rsid w:val="00EA28A2"/>
    <w:rsid w:val="00EA38F1"/>
    <w:rsid w:val="00EA3D27"/>
    <w:rsid w:val="00EA421F"/>
    <w:rsid w:val="00EA47D4"/>
    <w:rsid w:val="00EA4BD8"/>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9A"/>
    <w:rsid w:val="00ED6280"/>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0AB"/>
    <w:rsid w:val="00F72D16"/>
    <w:rsid w:val="00F72E4B"/>
    <w:rsid w:val="00F73495"/>
    <w:rsid w:val="00F73895"/>
    <w:rsid w:val="00F74E6C"/>
    <w:rsid w:val="00F7518F"/>
    <w:rsid w:val="00F7534B"/>
    <w:rsid w:val="00F76EDB"/>
    <w:rsid w:val="00F773CF"/>
    <w:rsid w:val="00F77B9B"/>
    <w:rsid w:val="00F80DF2"/>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4FAC"/>
    <w:rsid w:val="00FE584C"/>
    <w:rsid w:val="00FE68EA"/>
    <w:rsid w:val="00FF0582"/>
    <w:rsid w:val="00FF1024"/>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672D7F24-9298-4B45-8C5A-5861818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sandra hardwick</cp:lastModifiedBy>
  <cp:revision>2</cp:revision>
  <cp:lastPrinted>2024-05-13T15:42:00Z</cp:lastPrinted>
  <dcterms:created xsi:type="dcterms:W3CDTF">2024-10-02T15:18:00Z</dcterms:created>
  <dcterms:modified xsi:type="dcterms:W3CDTF">2024-10-02T15:18:00Z</dcterms:modified>
</cp:coreProperties>
</file>